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576" w:rsidRDefault="00445576" w14:paraId="23D21975" w14:textId="77777777">
      <w:pPr>
        <w:tabs>
          <w:tab w:val="left" w:pos="2981"/>
        </w:tabs>
        <w:spacing w:before="615"/>
        <w:ind w:left="8"/>
        <w:rPr>
          <w:rFonts w:ascii="Arial"/>
          <w:b/>
          <w:sz w:val="24"/>
        </w:rPr>
      </w:pPr>
    </w:p>
    <w:p w:rsidR="0063094D" w:rsidRDefault="00D91DA4" w14:paraId="0DC391C4" w14:textId="10338716">
      <w:pPr>
        <w:tabs>
          <w:tab w:val="left" w:pos="2981"/>
        </w:tabs>
        <w:spacing w:before="615"/>
        <w:ind w:left="8"/>
        <w:rPr>
          <w:sz w:val="24"/>
        </w:rPr>
      </w:pPr>
      <w:r>
        <w:rPr>
          <w:rFonts w:ascii="Arial"/>
          <w:b/>
          <w:sz w:val="24"/>
        </w:rPr>
        <w:t>JOB</w:t>
      </w:r>
      <w:r>
        <w:rPr>
          <w:rFonts w:ascii="Arial"/>
          <w:b/>
          <w:spacing w:val="-9"/>
          <w:sz w:val="24"/>
        </w:rPr>
        <w:t xml:space="preserve"> </w:t>
      </w:r>
      <w:r>
        <w:rPr>
          <w:rFonts w:ascii="Arial"/>
          <w:b/>
          <w:spacing w:val="-2"/>
          <w:sz w:val="24"/>
        </w:rPr>
        <w:t>TITLE:</w:t>
      </w:r>
      <w:r>
        <w:rPr>
          <w:rFonts w:ascii="Arial"/>
          <w:b/>
          <w:sz w:val="24"/>
        </w:rPr>
        <w:tab/>
      </w:r>
      <w:r w:rsidRPr="005272E4" w:rsidR="005272E4">
        <w:rPr>
          <w:rFonts w:ascii="Arial"/>
          <w:bCs/>
          <w:sz w:val="24"/>
        </w:rPr>
        <w:t xml:space="preserve">Corporate </w:t>
      </w:r>
      <w:r>
        <w:rPr>
          <w:sz w:val="24"/>
        </w:rPr>
        <w:t>Health</w:t>
      </w:r>
      <w:r>
        <w:rPr>
          <w:spacing w:val="14"/>
          <w:sz w:val="24"/>
        </w:rPr>
        <w:t xml:space="preserve"> </w:t>
      </w:r>
      <w:r>
        <w:rPr>
          <w:sz w:val="24"/>
        </w:rPr>
        <w:t>&amp;</w:t>
      </w:r>
      <w:r>
        <w:rPr>
          <w:spacing w:val="2"/>
          <w:sz w:val="24"/>
        </w:rPr>
        <w:t xml:space="preserve"> </w:t>
      </w:r>
      <w:r>
        <w:rPr>
          <w:sz w:val="24"/>
        </w:rPr>
        <w:t>Safety</w:t>
      </w:r>
      <w:r>
        <w:rPr>
          <w:spacing w:val="2"/>
          <w:sz w:val="24"/>
        </w:rPr>
        <w:t xml:space="preserve"> </w:t>
      </w:r>
      <w:r>
        <w:rPr>
          <w:spacing w:val="-2"/>
          <w:sz w:val="24"/>
        </w:rPr>
        <w:t>Officer</w:t>
      </w:r>
    </w:p>
    <w:p w:rsidR="0063094D" w:rsidRDefault="00D91DA4" w14:paraId="22BBB99D" w14:textId="7BC4688E">
      <w:pPr>
        <w:pStyle w:val="BodyText"/>
        <w:tabs>
          <w:tab w:val="left" w:pos="2981"/>
        </w:tabs>
        <w:spacing w:before="84"/>
        <w:ind w:left="8"/>
      </w:pPr>
      <w:r w:rsidRPr="473054A0" w:rsidR="39D75F53">
        <w:rPr>
          <w:rFonts w:ascii="Arial" w:hAnsi="Arial"/>
          <w:b w:val="1"/>
          <w:bCs w:val="1"/>
          <w:spacing w:val="-2"/>
        </w:rPr>
        <w:t>SALARY:</w:t>
      </w:r>
      <w:r>
        <w:rPr>
          <w:rFonts w:ascii="Arial" w:hAnsi="Arial"/>
          <w:b/>
        </w:rPr>
        <w:tab/>
      </w:r>
      <w:r w:rsidRPr="473054A0" w:rsidR="1FB58CEF">
        <w:rPr>
          <w:rFonts w:ascii="Arial" w:hAnsi="Arial"/>
          <w:b w:val="0"/>
          <w:bCs w:val="0"/>
        </w:rPr>
        <w:t>£48,766 - £53,610 (pay award pending)</w:t>
      </w:r>
      <w:r w:rsidRPr="473054A0" w:rsidR="1FB58CEF">
        <w:rPr>
          <w:rFonts w:ascii="Arial" w:hAnsi="Arial"/>
          <w:b w:val="1"/>
          <w:bCs w:val="1"/>
        </w:rPr>
        <w:t xml:space="preserve"> </w:t>
      </w:r>
    </w:p>
    <w:p w:rsidR="0063094D" w:rsidRDefault="0063094D" w14:paraId="16CC725C" w14:textId="77777777">
      <w:pPr>
        <w:pStyle w:val="BodyText"/>
        <w:spacing w:before="48"/>
        <w:ind w:left="0"/>
      </w:pPr>
    </w:p>
    <w:p w:rsidR="0063094D" w:rsidRDefault="00D91DA4" w14:paraId="3C4C0159" w14:textId="77777777">
      <w:pPr>
        <w:spacing w:before="1"/>
        <w:ind w:left="8"/>
        <w:rPr>
          <w:rFonts w:ascii="Arial"/>
          <w:b/>
          <w:spacing w:val="-4"/>
          <w:sz w:val="24"/>
        </w:rPr>
      </w:pPr>
      <w:r>
        <w:rPr>
          <w:rFonts w:ascii="Arial"/>
          <w:b/>
          <w:sz w:val="24"/>
        </w:rPr>
        <w:t>What</w:t>
      </w:r>
      <w:r>
        <w:rPr>
          <w:rFonts w:ascii="Arial"/>
          <w:b/>
          <w:spacing w:val="-2"/>
          <w:sz w:val="24"/>
        </w:rPr>
        <w:t xml:space="preserve"> </w:t>
      </w:r>
      <w:r>
        <w:rPr>
          <w:rFonts w:ascii="Arial"/>
          <w:b/>
          <w:sz w:val="24"/>
        </w:rPr>
        <w:t>is</w:t>
      </w:r>
      <w:r>
        <w:rPr>
          <w:rFonts w:ascii="Arial"/>
          <w:b/>
          <w:spacing w:val="-8"/>
          <w:sz w:val="24"/>
        </w:rPr>
        <w:t xml:space="preserve"> </w:t>
      </w:r>
      <w:r>
        <w:rPr>
          <w:rFonts w:ascii="Arial"/>
          <w:b/>
          <w:sz w:val="24"/>
        </w:rPr>
        <w:t>the</w:t>
      </w:r>
      <w:r>
        <w:rPr>
          <w:rFonts w:ascii="Arial"/>
          <w:b/>
          <w:spacing w:val="7"/>
          <w:sz w:val="24"/>
        </w:rPr>
        <w:t xml:space="preserve"> </w:t>
      </w:r>
      <w:r>
        <w:rPr>
          <w:rFonts w:ascii="Arial"/>
          <w:b/>
          <w:spacing w:val="-4"/>
          <w:sz w:val="24"/>
        </w:rPr>
        <w:t>role?</w:t>
      </w:r>
    </w:p>
    <w:p w:rsidR="001920C9" w:rsidRDefault="001920C9" w14:paraId="3BF40266" w14:textId="77777777">
      <w:pPr>
        <w:spacing w:before="1"/>
        <w:ind w:left="8"/>
        <w:rPr>
          <w:rFonts w:ascii="Arial"/>
          <w:b/>
          <w:sz w:val="24"/>
        </w:rPr>
      </w:pPr>
    </w:p>
    <w:p w:rsidR="0063094D" w:rsidP="00BC009B" w:rsidRDefault="00610284" w14:paraId="0996A8DE" w14:textId="55A91667">
      <w:pPr>
        <w:adjustRightInd w:val="0"/>
      </w:pPr>
      <w:r w:rsidRPr="473054A0" w:rsidR="75008F33">
        <w:rPr>
          <w:rFonts w:ascii="Arial" w:hAnsi="Arial" w:cs="Arial"/>
          <w:sz w:val="24"/>
          <w:szCs w:val="24"/>
        </w:rPr>
        <w:t xml:space="preserve">To </w:t>
      </w:r>
      <w:r w:rsidRPr="473054A0" w:rsidR="75008F33">
        <w:rPr>
          <w:rFonts w:ascii="Arial" w:hAnsi="Arial" w:cs="Arial"/>
          <w:sz w:val="24"/>
          <w:szCs w:val="24"/>
        </w:rPr>
        <w:t>operate</w:t>
      </w:r>
      <w:r w:rsidRPr="473054A0" w:rsidR="75008F33">
        <w:rPr>
          <w:rFonts w:ascii="Arial" w:hAnsi="Arial" w:cs="Arial"/>
          <w:sz w:val="24"/>
          <w:szCs w:val="24"/>
        </w:rPr>
        <w:t xml:space="preserve"> within the Environmental Health Partnership across Fareham and Gosport Borough Councils as the designated Health and Safety Officer, ensuring both Councils </w:t>
      </w:r>
      <w:r w:rsidRPr="473054A0" w:rsidR="75008F33">
        <w:rPr>
          <w:rFonts w:ascii="Arial" w:hAnsi="Arial" w:cs="Arial"/>
          <w:sz w:val="24"/>
          <w:szCs w:val="24"/>
        </w:rPr>
        <w:t>maintain</w:t>
      </w:r>
      <w:r w:rsidRPr="473054A0" w:rsidR="75008F33">
        <w:rPr>
          <w:rFonts w:ascii="Arial" w:hAnsi="Arial" w:cs="Arial"/>
          <w:sz w:val="24"/>
          <w:szCs w:val="24"/>
        </w:rPr>
        <w:t xml:space="preserve"> compliance with their legal and moral obligations under </w:t>
      </w:r>
      <w:r w:rsidRPr="473054A0" w:rsidR="75008F33">
        <w:rPr>
          <w:rFonts w:ascii="Arial" w:hAnsi="Arial" w:cs="Arial"/>
          <w:sz w:val="24"/>
          <w:szCs w:val="24"/>
        </w:rPr>
        <w:t xml:space="preserve">the </w:t>
      </w:r>
      <w:r w:rsidRPr="473054A0" w:rsidR="75008F33">
        <w:rPr>
          <w:rFonts w:ascii="Arial" w:hAnsi="Arial" w:cs="Arial"/>
          <w:i w:val="0"/>
          <w:iCs w:val="0"/>
          <w:sz w:val="24"/>
          <w:szCs w:val="24"/>
        </w:rPr>
        <w:t>Health</w:t>
      </w:r>
      <w:r w:rsidRPr="473054A0" w:rsidR="75008F33">
        <w:rPr>
          <w:rFonts w:ascii="Arial" w:hAnsi="Arial" w:cs="Arial"/>
          <w:i w:val="0"/>
          <w:iCs w:val="0"/>
          <w:sz w:val="24"/>
          <w:szCs w:val="24"/>
        </w:rPr>
        <w:t xml:space="preserve"> and Safety at Work etc. Act 1974,</w:t>
      </w:r>
      <w:r w:rsidRPr="473054A0" w:rsidR="75008F33">
        <w:rPr>
          <w:rFonts w:ascii="Arial" w:hAnsi="Arial" w:cs="Arial"/>
          <w:i w:val="0"/>
          <w:iCs w:val="0"/>
          <w:sz w:val="24"/>
          <w:szCs w:val="24"/>
        </w:rPr>
        <w:t xml:space="preserve"> the </w:t>
      </w:r>
      <w:r w:rsidRPr="473054A0" w:rsidR="75008F33">
        <w:rPr>
          <w:rFonts w:ascii="Arial" w:hAnsi="Arial" w:cs="Arial"/>
          <w:i w:val="0"/>
          <w:iCs w:val="0"/>
          <w:sz w:val="24"/>
          <w:szCs w:val="24"/>
        </w:rPr>
        <w:t>Management of Health and Safety at Work Regulations 1999</w:t>
      </w:r>
      <w:r w:rsidRPr="473054A0" w:rsidR="75008F33">
        <w:rPr>
          <w:rFonts w:ascii="Arial" w:hAnsi="Arial" w:cs="Arial"/>
          <w:i w:val="0"/>
          <w:iCs w:val="0"/>
          <w:sz w:val="24"/>
          <w:szCs w:val="24"/>
        </w:rPr>
        <w:t>,</w:t>
      </w:r>
      <w:r w:rsidRPr="473054A0" w:rsidR="75008F33">
        <w:rPr>
          <w:rFonts w:ascii="Arial" w:hAnsi="Arial" w:cs="Arial"/>
          <w:sz w:val="24"/>
          <w:szCs w:val="24"/>
        </w:rPr>
        <w:t xml:space="preserve"> and all other relevant statutory duties. This includes proactively </w:t>
      </w:r>
      <w:r w:rsidRPr="473054A0" w:rsidR="75008F33">
        <w:rPr>
          <w:rFonts w:ascii="Arial" w:hAnsi="Arial" w:cs="Arial"/>
          <w:sz w:val="24"/>
          <w:szCs w:val="24"/>
        </w:rPr>
        <w:t>identifying</w:t>
      </w:r>
      <w:r w:rsidRPr="473054A0" w:rsidR="75008F33">
        <w:rPr>
          <w:rFonts w:ascii="Arial" w:hAnsi="Arial" w:cs="Arial"/>
          <w:sz w:val="24"/>
          <w:szCs w:val="24"/>
        </w:rPr>
        <w:t>, assessing, and mitigating workplace risks; advising on safe systems of work; and supporting a positive health and safety culture across all departments and services</w:t>
      </w:r>
      <w:r w:rsidRPr="473054A0" w:rsidR="462728B6">
        <w:rPr>
          <w:rFonts w:ascii="Arial" w:hAnsi="Arial" w:eastAsia="CIDFont+F1" w:cs="Arial"/>
          <w:sz w:val="24"/>
          <w:szCs w:val="24"/>
        </w:rPr>
        <w:t xml:space="preserve"> </w:t>
      </w:r>
      <w:r w:rsidRPr="473054A0" w:rsidR="48E7C8D3">
        <w:rPr>
          <w:rFonts w:ascii="Arial" w:hAnsi="Arial" w:eastAsia="CIDFont+F1" w:cs="Arial"/>
          <w:sz w:val="24"/>
          <w:szCs w:val="24"/>
        </w:rPr>
        <w:t>Your responsibilities across both Councils will include, but are not limited to, the following</w:t>
      </w:r>
    </w:p>
    <w:p w:rsidRPr="005272E4" w:rsidR="005272E4" w:rsidP="005272E4" w:rsidRDefault="005272E4" w14:paraId="1F625041" w14:textId="10D21A31">
      <w:pPr>
        <w:pStyle w:val="BodyText"/>
        <w:numPr>
          <w:ilvl w:val="0"/>
          <w:numId w:val="2"/>
        </w:numPr>
        <w:spacing w:before="250" w:line="273" w:lineRule="exact"/>
      </w:pPr>
      <w:r>
        <w:rPr>
          <w:rFonts w:ascii="Arial" w:hAnsi="Arial" w:eastAsia="CIDFont+F1" w:cs="Arial"/>
          <w:color w:val="000000"/>
        </w:rPr>
        <w:t>Maintain</w:t>
      </w:r>
      <w:r w:rsidR="00BC009B">
        <w:rPr>
          <w:rFonts w:ascii="Arial" w:hAnsi="Arial" w:eastAsia="CIDFont+F1" w:cs="Arial"/>
          <w:color w:val="000000"/>
        </w:rPr>
        <w:t>ing</w:t>
      </w:r>
      <w:r>
        <w:rPr>
          <w:rFonts w:ascii="Arial" w:hAnsi="Arial" w:eastAsia="CIDFont+F1" w:cs="Arial"/>
          <w:color w:val="000000"/>
        </w:rPr>
        <w:t xml:space="preserve"> the Health and Safety Management System</w:t>
      </w:r>
      <w:r w:rsidR="0087766A">
        <w:rPr>
          <w:rFonts w:ascii="Arial" w:hAnsi="Arial" w:eastAsia="CIDFont+F1" w:cs="Arial"/>
          <w:color w:val="000000"/>
        </w:rPr>
        <w:t>s</w:t>
      </w:r>
      <w:r>
        <w:rPr>
          <w:rFonts w:ascii="Arial" w:hAnsi="Arial" w:eastAsia="CIDFont+F1" w:cs="Arial"/>
          <w:color w:val="000000"/>
        </w:rPr>
        <w:t>.</w:t>
      </w:r>
    </w:p>
    <w:p w:rsidRPr="00810145" w:rsidR="00810145" w:rsidP="005272E4" w:rsidRDefault="00810145" w14:paraId="414B8A95" w14:textId="5D669397">
      <w:pPr>
        <w:pStyle w:val="BodyText"/>
        <w:numPr>
          <w:ilvl w:val="0"/>
          <w:numId w:val="2"/>
        </w:numPr>
        <w:spacing w:before="250" w:line="273" w:lineRule="exact"/>
      </w:pPr>
      <w:r w:rsidRPr="00810145">
        <w:rPr>
          <w:rFonts w:ascii="Arial" w:hAnsi="Arial" w:eastAsia="CIDFont+F1" w:cs="Arial"/>
          <w:color w:val="000000"/>
        </w:rPr>
        <w:t>Provid</w:t>
      </w:r>
      <w:r>
        <w:rPr>
          <w:rFonts w:ascii="Arial" w:hAnsi="Arial" w:eastAsia="CIDFont+F1" w:cs="Arial"/>
          <w:color w:val="000000"/>
        </w:rPr>
        <w:t>ing</w:t>
      </w:r>
      <w:r w:rsidRPr="00810145">
        <w:rPr>
          <w:rFonts w:ascii="Arial" w:hAnsi="Arial" w:eastAsia="CIDFont+F1" w:cs="Arial"/>
          <w:color w:val="000000"/>
        </w:rPr>
        <w:t xml:space="preserve"> competent health and safety advice to the executive and management teams to ensure full compliance with all applicable health and safety legislation</w:t>
      </w:r>
    </w:p>
    <w:p w:rsidRPr="005272E4" w:rsidR="0029026C" w:rsidP="005272E4" w:rsidRDefault="00990BE5" w14:paraId="22CA6C60" w14:textId="54DD1A6C">
      <w:pPr>
        <w:pStyle w:val="BodyText"/>
        <w:numPr>
          <w:ilvl w:val="0"/>
          <w:numId w:val="2"/>
        </w:numPr>
        <w:spacing w:before="250" w:line="273" w:lineRule="exact"/>
      </w:pPr>
      <w:r w:rsidRPr="00990BE5">
        <w:rPr>
          <w:rFonts w:ascii="Arial" w:hAnsi="Arial" w:eastAsia="CIDFont+F1" w:cs="Arial"/>
          <w:color w:val="000000"/>
        </w:rPr>
        <w:t xml:space="preserve">Ensuring that Health and Safety policies remain up to date and accurately reflect the </w:t>
      </w:r>
      <w:proofErr w:type="spellStart"/>
      <w:r w:rsidRPr="00990BE5">
        <w:rPr>
          <w:rFonts w:ascii="Arial" w:hAnsi="Arial" w:eastAsia="CIDFont+F1" w:cs="Arial"/>
          <w:color w:val="000000"/>
        </w:rPr>
        <w:t>organisational</w:t>
      </w:r>
      <w:proofErr w:type="spellEnd"/>
      <w:r w:rsidRPr="00990BE5">
        <w:rPr>
          <w:rFonts w:ascii="Arial" w:hAnsi="Arial" w:eastAsia="CIDFont+F1" w:cs="Arial"/>
          <w:color w:val="000000"/>
        </w:rPr>
        <w:t xml:space="preserve"> structure and current working </w:t>
      </w:r>
      <w:r w:rsidRPr="00990BE5" w:rsidR="00093552">
        <w:rPr>
          <w:rFonts w:ascii="Arial" w:hAnsi="Arial" w:eastAsia="CIDFont+F1" w:cs="Arial"/>
          <w:color w:val="000000"/>
        </w:rPr>
        <w:t>practices.</w:t>
      </w:r>
    </w:p>
    <w:p w:rsidRPr="005272E4" w:rsidR="005272E4" w:rsidP="005272E4" w:rsidRDefault="00324C95" w14:paraId="18749B73" w14:textId="512C0368">
      <w:pPr>
        <w:pStyle w:val="BodyText"/>
        <w:numPr>
          <w:ilvl w:val="0"/>
          <w:numId w:val="2"/>
        </w:numPr>
        <w:spacing w:before="250" w:line="273" w:lineRule="exact"/>
      </w:pPr>
      <w:r w:rsidRPr="00324C95">
        <w:rPr>
          <w:rFonts w:ascii="Arial" w:hAnsi="Arial" w:eastAsia="CIDFont+F1" w:cs="Arial"/>
          <w:color w:val="000000"/>
        </w:rPr>
        <w:t xml:space="preserve">Providing impartial and professional advice to managers and employees on all matters relating to Health and Safety, offering support and guidance where </w:t>
      </w:r>
      <w:r w:rsidRPr="00324C95" w:rsidR="00093552">
        <w:rPr>
          <w:rFonts w:ascii="Arial" w:hAnsi="Arial" w:eastAsia="CIDFont+F1" w:cs="Arial"/>
          <w:color w:val="000000"/>
        </w:rPr>
        <w:t>required.</w:t>
      </w:r>
      <w:r w:rsidR="00C456AA">
        <w:rPr>
          <w:rFonts w:ascii="Arial" w:hAnsi="Arial" w:eastAsia="CIDFont+F1" w:cs="Arial"/>
          <w:color w:val="000000"/>
        </w:rPr>
        <w:t xml:space="preserve"> </w:t>
      </w:r>
    </w:p>
    <w:p w:rsidRPr="003B547B" w:rsidR="003B547B" w:rsidP="005272E4" w:rsidRDefault="003B547B" w14:paraId="42B0D245" w14:textId="77777777">
      <w:pPr>
        <w:pStyle w:val="BodyText"/>
        <w:numPr>
          <w:ilvl w:val="0"/>
          <w:numId w:val="2"/>
        </w:numPr>
        <w:spacing w:before="250" w:line="273" w:lineRule="exact"/>
      </w:pPr>
      <w:r w:rsidRPr="003B547B">
        <w:rPr>
          <w:rFonts w:ascii="Arial" w:hAnsi="Arial" w:eastAsia="CIDFont+F1" w:cs="Arial"/>
          <w:color w:val="000000"/>
        </w:rPr>
        <w:t>Monitoring Health and Safety performance by establishing and maintaining effective reporting systems for accidents and near-miss incidents, and by conducting inspections, audits, and reviews.</w:t>
      </w:r>
    </w:p>
    <w:p w:rsidRPr="005272E4" w:rsidR="005272E4" w:rsidP="005272E4" w:rsidRDefault="0009304B" w14:paraId="1EDEE74F" w14:textId="03F974A3">
      <w:pPr>
        <w:pStyle w:val="BodyText"/>
        <w:numPr>
          <w:ilvl w:val="0"/>
          <w:numId w:val="2"/>
        </w:numPr>
        <w:spacing w:before="250" w:line="273" w:lineRule="exact"/>
      </w:pPr>
      <w:r w:rsidRPr="0009304B">
        <w:rPr>
          <w:rFonts w:ascii="Arial" w:hAnsi="Arial" w:eastAsia="CIDFont+F1" w:cs="Arial"/>
          <w:color w:val="000000"/>
        </w:rPr>
        <w:t>Monitor</w:t>
      </w:r>
      <w:r>
        <w:rPr>
          <w:rFonts w:ascii="Arial" w:hAnsi="Arial" w:eastAsia="CIDFont+F1" w:cs="Arial"/>
          <w:color w:val="000000"/>
        </w:rPr>
        <w:t>ing</w:t>
      </w:r>
      <w:r w:rsidR="00445576">
        <w:rPr>
          <w:rFonts w:ascii="Arial" w:hAnsi="Arial" w:eastAsia="CIDFont+F1" w:cs="Arial"/>
          <w:color w:val="000000"/>
        </w:rPr>
        <w:t xml:space="preserve"> </w:t>
      </w:r>
      <w:r w:rsidRPr="0009304B">
        <w:rPr>
          <w:rFonts w:ascii="Arial" w:hAnsi="Arial" w:eastAsia="CIDFont+F1" w:cs="Arial"/>
          <w:color w:val="000000"/>
        </w:rPr>
        <w:t>and review</w:t>
      </w:r>
      <w:r w:rsidR="00445576">
        <w:rPr>
          <w:rFonts w:ascii="Arial" w:hAnsi="Arial" w:eastAsia="CIDFont+F1" w:cs="Arial"/>
          <w:color w:val="000000"/>
        </w:rPr>
        <w:t>ing</w:t>
      </w:r>
      <w:r w:rsidRPr="0009304B">
        <w:rPr>
          <w:rFonts w:ascii="Arial" w:hAnsi="Arial" w:eastAsia="CIDFont+F1" w:cs="Arial"/>
          <w:color w:val="000000"/>
        </w:rPr>
        <w:t xml:space="preserve"> the quality of accident and near-miss incident reporting and investigations, providing managers with appropriate support and guidance as necessary</w:t>
      </w:r>
      <w:r w:rsidRPr="00C97E7D" w:rsidR="00093552">
        <w:rPr>
          <w:rFonts w:ascii="Arial" w:hAnsi="Arial" w:eastAsia="CIDFont+F1" w:cs="Arial"/>
          <w:color w:val="000000"/>
        </w:rPr>
        <w:t>.</w:t>
      </w:r>
    </w:p>
    <w:p w:rsidRPr="005272E4" w:rsidR="005272E4" w:rsidP="005272E4" w:rsidRDefault="009344FC" w14:paraId="4FCEC227" w14:textId="100C07BB">
      <w:pPr>
        <w:pStyle w:val="BodyText"/>
        <w:numPr>
          <w:ilvl w:val="0"/>
          <w:numId w:val="2"/>
        </w:numPr>
        <w:spacing w:before="250" w:line="273" w:lineRule="exact"/>
      </w:pPr>
      <w:r w:rsidRPr="009344FC">
        <w:rPr>
          <w:rFonts w:ascii="Arial" w:hAnsi="Arial" w:eastAsia="CIDFont+F1" w:cs="Arial"/>
          <w:color w:val="000000"/>
        </w:rPr>
        <w:t xml:space="preserve">Ensuring that any accident, dangerous occurrence, or case of occupational disease meeting the criteria under the Reporting of Injuries, Diseases and Dangerous Occurrences Regulations (RIDDOR) is reported via the HSE portal within the required statutory </w:t>
      </w:r>
      <w:r w:rsidRPr="009344FC" w:rsidR="00093552">
        <w:rPr>
          <w:rFonts w:ascii="Arial" w:hAnsi="Arial" w:eastAsia="CIDFont+F1" w:cs="Arial"/>
          <w:color w:val="000000"/>
        </w:rPr>
        <w:t>timescales.</w:t>
      </w:r>
    </w:p>
    <w:p w:rsidRPr="00543537" w:rsidR="00543537" w:rsidP="005272E4" w:rsidRDefault="00543537" w14:paraId="5260D804" w14:textId="4BFDFA70">
      <w:pPr>
        <w:pStyle w:val="BodyText"/>
        <w:numPr>
          <w:ilvl w:val="0"/>
          <w:numId w:val="2"/>
        </w:numPr>
        <w:spacing w:before="250" w:line="273" w:lineRule="exact"/>
      </w:pPr>
      <w:r w:rsidRPr="00543537">
        <w:rPr>
          <w:rFonts w:ascii="Arial" w:hAnsi="Arial" w:cs="Arial" w:eastAsiaTheme="minorHAnsi"/>
          <w:color w:val="231F20"/>
        </w:rPr>
        <w:t xml:space="preserve">Presenting quarterly reports to the Executive Groups, detailing accident and incident statistics, identifying trends, providing updates on existing and emerging risks, and highlighting any issues escalated by </w:t>
      </w:r>
      <w:r w:rsidR="00185096">
        <w:rPr>
          <w:rFonts w:ascii="Arial" w:hAnsi="Arial" w:cs="Arial" w:eastAsiaTheme="minorHAnsi"/>
          <w:color w:val="231F20"/>
        </w:rPr>
        <w:t xml:space="preserve">Employee </w:t>
      </w:r>
      <w:r w:rsidRPr="00543537">
        <w:rPr>
          <w:rFonts w:ascii="Arial" w:hAnsi="Arial" w:cs="Arial" w:eastAsiaTheme="minorHAnsi"/>
          <w:color w:val="231F20"/>
        </w:rPr>
        <w:t xml:space="preserve">Health and Safety </w:t>
      </w:r>
      <w:r w:rsidR="00185096">
        <w:rPr>
          <w:rFonts w:ascii="Arial" w:hAnsi="Arial" w:cs="Arial" w:eastAsiaTheme="minorHAnsi"/>
          <w:color w:val="231F20"/>
        </w:rPr>
        <w:t xml:space="preserve">forums or departmental Health and Safety </w:t>
      </w:r>
      <w:r w:rsidR="00356962">
        <w:rPr>
          <w:rFonts w:ascii="Arial" w:hAnsi="Arial" w:cs="Arial" w:eastAsiaTheme="minorHAnsi"/>
          <w:color w:val="231F20"/>
        </w:rPr>
        <w:t>committees</w:t>
      </w:r>
      <w:r w:rsidRPr="00543537">
        <w:rPr>
          <w:rFonts w:ascii="Arial" w:hAnsi="Arial" w:cs="Arial" w:eastAsiaTheme="minorHAnsi"/>
          <w:color w:val="231F20"/>
        </w:rPr>
        <w:t>.</w:t>
      </w:r>
    </w:p>
    <w:p w:rsidRPr="00F84ED0" w:rsidR="00F84ED0" w:rsidP="005272E4" w:rsidRDefault="00F84ED0" w14:paraId="36BB0532" w14:textId="77777777">
      <w:pPr>
        <w:pStyle w:val="BodyText"/>
        <w:numPr>
          <w:ilvl w:val="0"/>
          <w:numId w:val="2"/>
        </w:numPr>
        <w:spacing w:before="250" w:line="273" w:lineRule="exact"/>
      </w:pPr>
      <w:r w:rsidRPr="00F84ED0">
        <w:rPr>
          <w:rFonts w:ascii="Arial" w:hAnsi="Arial" w:cs="Arial" w:eastAsiaTheme="minorHAnsi"/>
          <w:color w:val="231F20"/>
        </w:rPr>
        <w:t>Serving as a standing member of colleague Health and Safety forums, and chairing meetings when required.</w:t>
      </w:r>
    </w:p>
    <w:p w:rsidR="00E26B0B" w:rsidP="005272E4" w:rsidRDefault="00E26B0B" w14:paraId="764E7ABA" w14:textId="77777777">
      <w:pPr>
        <w:pStyle w:val="BodyText"/>
        <w:numPr>
          <w:ilvl w:val="0"/>
          <w:numId w:val="2"/>
        </w:numPr>
        <w:spacing w:before="250" w:line="273" w:lineRule="exact"/>
      </w:pPr>
      <w:r w:rsidRPr="00E26B0B">
        <w:t>Providing Health and Safety advice to relevant Council departments regarding contractor activities, including reviewing and validating submitted Risk Assessments and Method Statements (RAMS), and monitoring works as necessary.</w:t>
      </w:r>
    </w:p>
    <w:p w:rsidR="003241CE" w:rsidP="005272E4" w:rsidRDefault="003241CE" w14:paraId="09863CC4" w14:textId="77777777">
      <w:pPr>
        <w:pStyle w:val="ListParagraph"/>
        <w:adjustRightInd w:val="0"/>
        <w:ind w:left="728" w:firstLine="0"/>
        <w:rPr>
          <w:sz w:val="24"/>
          <w:szCs w:val="24"/>
        </w:rPr>
      </w:pPr>
    </w:p>
    <w:p w:rsidRPr="00C84D00" w:rsidR="005272E4" w:rsidP="003241CE" w:rsidRDefault="003241CE" w14:paraId="3762D1CB" w14:textId="44E97836">
      <w:pPr>
        <w:pStyle w:val="ListParagraph"/>
        <w:numPr>
          <w:ilvl w:val="0"/>
          <w:numId w:val="2"/>
        </w:numPr>
        <w:adjustRightInd w:val="0"/>
        <w:rPr>
          <w:rFonts w:ascii="Arial" w:hAnsi="Arial" w:eastAsia="CIDFont+F1" w:cs="Arial"/>
          <w:color w:val="000000"/>
          <w:sz w:val="24"/>
          <w:szCs w:val="24"/>
        </w:rPr>
      </w:pPr>
      <w:r w:rsidRPr="003241CE">
        <w:rPr>
          <w:sz w:val="24"/>
          <w:szCs w:val="24"/>
        </w:rPr>
        <w:t>Ensuring that Health and Safety training across both Councils is current and compliant with relevant legislative requirements</w:t>
      </w:r>
      <w:r w:rsidR="00C84D00">
        <w:rPr>
          <w:sz w:val="24"/>
          <w:szCs w:val="24"/>
        </w:rPr>
        <w:t xml:space="preserve"> and work practices.</w:t>
      </w:r>
      <w:r w:rsidR="009F4E16">
        <w:rPr>
          <w:sz w:val="24"/>
          <w:szCs w:val="24"/>
        </w:rPr>
        <w:t xml:space="preserve"> Source / deliver training identified through Risk Assessments.</w:t>
      </w:r>
    </w:p>
    <w:p w:rsidR="005272E4" w:rsidP="005272E4" w:rsidRDefault="00D36032" w14:paraId="57EA6A6F" w14:textId="29D15475">
      <w:pPr>
        <w:pStyle w:val="BodyText"/>
        <w:numPr>
          <w:ilvl w:val="0"/>
          <w:numId w:val="2"/>
        </w:numPr>
        <w:spacing w:before="250" w:line="273" w:lineRule="exact"/>
      </w:pPr>
      <w:r w:rsidRPr="00D36032">
        <w:rPr>
          <w:rFonts w:ascii="Arial" w:hAnsi="Arial" w:eastAsia="CIDFont+F1" w:cs="Arial"/>
          <w:color w:val="000000"/>
        </w:rPr>
        <w:t>Liaising with all relevant enforcement bodies on behalf of both Councils, ensuring effective communication and compliance with statutory requirements.</w:t>
      </w:r>
    </w:p>
    <w:p w:rsidR="006D5000" w:rsidRDefault="006D5000" w14:paraId="03A003AA" w14:textId="77777777">
      <w:pPr>
        <w:pStyle w:val="BodyText"/>
        <w:spacing w:before="251"/>
        <w:ind w:left="8"/>
      </w:pPr>
      <w:r w:rsidRPr="006D5000">
        <w:t>You will be required to work regularly across both Fareham and Gosport Boroughs, with flexibility to work outside of standard working hours when necessary to meet service demands.</w:t>
      </w:r>
    </w:p>
    <w:p w:rsidR="00356962" w:rsidP="00E1081C" w:rsidRDefault="00356962" w14:paraId="31924F02" w14:textId="77777777">
      <w:pPr>
        <w:pStyle w:val="BodyText"/>
        <w:spacing w:before="77"/>
        <w:ind w:left="0" w:right="132"/>
        <w:rPr>
          <w:spacing w:val="-2"/>
        </w:rPr>
      </w:pPr>
    </w:p>
    <w:p w:rsidR="0063094D" w:rsidP="00E1081C" w:rsidRDefault="00E1081C" w14:paraId="4E345672" w14:textId="54EDBE97">
      <w:pPr>
        <w:pStyle w:val="BodyText"/>
        <w:spacing w:before="77"/>
        <w:ind w:left="0" w:right="132"/>
        <w:rPr>
          <w:rFonts w:ascii="Times New Roman"/>
        </w:rPr>
      </w:pPr>
      <w:r w:rsidRPr="00E1081C">
        <w:rPr>
          <w:spacing w:val="-2"/>
        </w:rPr>
        <w:t>You will be required to maintain a professional demeanor and communicate effectively with Council employees at all levels, as well as with members of the public, consistently upholding the principles of respect, courtesy, and integrity in all interactions.</w:t>
      </w:r>
      <w:r>
        <w:rPr>
          <w:rFonts w:ascii="Times New Roman"/>
        </w:rPr>
        <w:t xml:space="preserve"> </w:t>
      </w:r>
    </w:p>
    <w:p w:rsidR="0063094D" w:rsidRDefault="0063094D" w14:paraId="1E4D4286" w14:textId="77777777">
      <w:pPr>
        <w:pStyle w:val="BodyText"/>
        <w:spacing w:before="116"/>
        <w:ind w:left="0"/>
        <w:rPr>
          <w:rFonts w:ascii="Times New Roman"/>
        </w:rPr>
      </w:pPr>
    </w:p>
    <w:p w:rsidR="0063094D" w:rsidRDefault="00D91DA4" w14:paraId="14FDD9FC" w14:textId="77777777">
      <w:pPr>
        <w:ind w:left="8"/>
        <w:rPr>
          <w:rFonts w:ascii="Arial"/>
          <w:b/>
          <w:sz w:val="24"/>
        </w:rPr>
      </w:pPr>
      <w:r>
        <w:rPr>
          <w:rFonts w:ascii="Arial"/>
          <w:b/>
          <w:sz w:val="24"/>
        </w:rPr>
        <w:t>Who</w:t>
      </w:r>
      <w:r>
        <w:rPr>
          <w:rFonts w:ascii="Arial"/>
          <w:b/>
          <w:spacing w:val="-7"/>
          <w:sz w:val="24"/>
        </w:rPr>
        <w:t xml:space="preserve"> </w:t>
      </w:r>
      <w:r>
        <w:rPr>
          <w:rFonts w:ascii="Arial"/>
          <w:b/>
          <w:sz w:val="24"/>
        </w:rPr>
        <w:t>is</w:t>
      </w:r>
      <w:r>
        <w:rPr>
          <w:rFonts w:ascii="Arial"/>
          <w:b/>
          <w:spacing w:val="6"/>
          <w:sz w:val="24"/>
        </w:rPr>
        <w:t xml:space="preserve"> </w:t>
      </w:r>
      <w:r>
        <w:rPr>
          <w:rFonts w:ascii="Arial"/>
          <w:b/>
          <w:sz w:val="24"/>
        </w:rPr>
        <w:t>the</w:t>
      </w:r>
      <w:r>
        <w:rPr>
          <w:rFonts w:ascii="Arial"/>
          <w:b/>
          <w:spacing w:val="-8"/>
          <w:sz w:val="24"/>
        </w:rPr>
        <w:t xml:space="preserve"> </w:t>
      </w:r>
      <w:r>
        <w:rPr>
          <w:rFonts w:ascii="Arial"/>
          <w:b/>
          <w:spacing w:val="-2"/>
          <w:sz w:val="24"/>
        </w:rPr>
        <w:t>Person?</w:t>
      </w:r>
    </w:p>
    <w:p w:rsidR="0063094D" w:rsidRDefault="00D91DA4" w14:paraId="69A06113" w14:textId="77777777">
      <w:pPr>
        <w:spacing w:before="265" w:line="273" w:lineRule="exact"/>
        <w:ind w:left="8"/>
        <w:rPr>
          <w:rFonts w:ascii="Arial"/>
          <w:b/>
          <w:spacing w:val="-4"/>
          <w:sz w:val="24"/>
        </w:rPr>
      </w:pPr>
      <w:r>
        <w:rPr>
          <w:rFonts w:ascii="Arial"/>
          <w:b/>
          <w:sz w:val="24"/>
        </w:rPr>
        <w:t>It</w:t>
      </w:r>
      <w:r>
        <w:rPr>
          <w:rFonts w:ascii="Arial"/>
          <w:b/>
          <w:spacing w:val="-1"/>
          <w:sz w:val="24"/>
        </w:rPr>
        <w:t xml:space="preserve"> </w:t>
      </w:r>
      <w:r>
        <w:rPr>
          <w:rFonts w:ascii="Arial"/>
          <w:b/>
          <w:sz w:val="24"/>
        </w:rPr>
        <w:t>is</w:t>
      </w:r>
      <w:r>
        <w:rPr>
          <w:rFonts w:ascii="Arial"/>
          <w:b/>
          <w:spacing w:val="5"/>
          <w:sz w:val="24"/>
        </w:rPr>
        <w:t xml:space="preserve"> </w:t>
      </w:r>
      <w:r>
        <w:rPr>
          <w:rFonts w:ascii="Arial"/>
          <w:b/>
          <w:sz w:val="24"/>
        </w:rPr>
        <w:t>important</w:t>
      </w:r>
      <w:r>
        <w:rPr>
          <w:rFonts w:ascii="Arial"/>
          <w:b/>
          <w:spacing w:val="-1"/>
          <w:sz w:val="24"/>
        </w:rPr>
        <w:t xml:space="preserve"> </w:t>
      </w:r>
      <w:r>
        <w:rPr>
          <w:rFonts w:ascii="Arial"/>
          <w:b/>
          <w:sz w:val="24"/>
        </w:rPr>
        <w:t>to</w:t>
      </w:r>
      <w:r>
        <w:rPr>
          <w:rFonts w:ascii="Arial"/>
          <w:b/>
          <w:spacing w:val="7"/>
          <w:sz w:val="24"/>
        </w:rPr>
        <w:t xml:space="preserve"> </w:t>
      </w:r>
      <w:r>
        <w:rPr>
          <w:rFonts w:ascii="Arial"/>
          <w:b/>
          <w:sz w:val="24"/>
        </w:rPr>
        <w:t>us</w:t>
      </w:r>
      <w:r>
        <w:rPr>
          <w:rFonts w:ascii="Arial"/>
          <w:b/>
          <w:spacing w:val="-9"/>
          <w:sz w:val="24"/>
        </w:rPr>
        <w:t xml:space="preserve"> </w:t>
      </w:r>
      <w:r>
        <w:rPr>
          <w:rFonts w:ascii="Arial"/>
          <w:b/>
          <w:sz w:val="24"/>
        </w:rPr>
        <w:t>that you</w:t>
      </w:r>
      <w:r>
        <w:rPr>
          <w:rFonts w:ascii="Arial"/>
          <w:b/>
          <w:spacing w:val="-7"/>
          <w:sz w:val="24"/>
        </w:rPr>
        <w:t xml:space="preserve"> </w:t>
      </w:r>
      <w:r>
        <w:rPr>
          <w:rFonts w:ascii="Arial"/>
          <w:b/>
          <w:spacing w:val="-4"/>
          <w:sz w:val="24"/>
        </w:rPr>
        <w:t>have:</w:t>
      </w:r>
    </w:p>
    <w:p w:rsidR="00397933" w:rsidRDefault="00397933" w14:paraId="26F283DA" w14:textId="77777777">
      <w:pPr>
        <w:spacing w:before="265" w:line="273" w:lineRule="exact"/>
        <w:ind w:left="8"/>
        <w:rPr>
          <w:rFonts w:ascii="Arial"/>
          <w:b/>
          <w:spacing w:val="-4"/>
          <w:sz w:val="24"/>
        </w:rPr>
      </w:pPr>
    </w:p>
    <w:p w:rsidR="00186BBB" w:rsidRDefault="00186BBB" w14:paraId="626829DC" w14:textId="47AE4184">
      <w:pPr>
        <w:pStyle w:val="ListParagraph"/>
        <w:numPr>
          <w:ilvl w:val="0"/>
          <w:numId w:val="1"/>
        </w:numPr>
        <w:tabs>
          <w:tab w:val="left" w:pos="729"/>
        </w:tabs>
        <w:rPr>
          <w:rFonts w:ascii="Arial" w:hAnsi="Arial" w:cs="Arial"/>
          <w:sz w:val="24"/>
        </w:rPr>
      </w:pPr>
      <w:r w:rsidRPr="00186BBB">
        <w:rPr>
          <w:rFonts w:ascii="Arial" w:hAnsi="Arial" w:cs="Arial"/>
          <w:sz w:val="24"/>
        </w:rPr>
        <w:t xml:space="preserve">Possession of a minimum Level </w:t>
      </w:r>
      <w:r w:rsidR="00397933">
        <w:rPr>
          <w:rFonts w:ascii="Arial" w:hAnsi="Arial" w:cs="Arial"/>
          <w:sz w:val="24"/>
        </w:rPr>
        <w:t>5/</w:t>
      </w:r>
      <w:r w:rsidRPr="00186BBB">
        <w:rPr>
          <w:rFonts w:ascii="Arial" w:hAnsi="Arial" w:cs="Arial"/>
          <w:sz w:val="24"/>
        </w:rPr>
        <w:t>6 qualification in Occupational Health and Safety (or equivalent).</w:t>
      </w:r>
      <w:r>
        <w:rPr>
          <w:rFonts w:ascii="Arial" w:hAnsi="Arial" w:cs="Arial"/>
          <w:sz w:val="24"/>
        </w:rPr>
        <w:t xml:space="preserve"> </w:t>
      </w:r>
      <w:r w:rsidR="009F4E16">
        <w:rPr>
          <w:rFonts w:ascii="Arial" w:hAnsi="Arial" w:cs="Arial"/>
          <w:sz w:val="24"/>
        </w:rPr>
        <w:t>Be a Certified Member of IOSH as a minimum.</w:t>
      </w:r>
    </w:p>
    <w:p w:rsidR="004B6342" w:rsidRDefault="004B6342" w14:paraId="63705A82" w14:textId="31188489">
      <w:pPr>
        <w:pStyle w:val="ListParagraph"/>
        <w:numPr>
          <w:ilvl w:val="0"/>
          <w:numId w:val="1"/>
        </w:numPr>
        <w:tabs>
          <w:tab w:val="left" w:pos="729"/>
        </w:tabs>
        <w:spacing w:before="13" w:line="232" w:lineRule="auto"/>
        <w:ind w:right="990"/>
        <w:rPr>
          <w:rFonts w:ascii="Arial" w:hAnsi="Arial" w:cs="Arial"/>
          <w:sz w:val="24"/>
        </w:rPr>
      </w:pPr>
      <w:r w:rsidRPr="004B6342">
        <w:rPr>
          <w:rFonts w:ascii="Arial" w:hAnsi="Arial" w:cs="Arial"/>
          <w:sz w:val="24"/>
        </w:rPr>
        <w:t>Demonstrable experience in a Health and Safety role, with a proven track record of delivering strategic and operational Health and Safety initiatives.</w:t>
      </w:r>
    </w:p>
    <w:p w:rsidRPr="00862DD8" w:rsidR="0063094D" w:rsidRDefault="00D91DA4" w14:paraId="316970B2" w14:textId="0A1BB160">
      <w:pPr>
        <w:pStyle w:val="ListParagraph"/>
        <w:numPr>
          <w:ilvl w:val="0"/>
          <w:numId w:val="1"/>
        </w:numPr>
        <w:tabs>
          <w:tab w:val="left" w:pos="729"/>
        </w:tabs>
        <w:spacing w:before="13" w:line="232" w:lineRule="auto"/>
        <w:ind w:right="990"/>
        <w:rPr>
          <w:rFonts w:ascii="Arial" w:hAnsi="Arial" w:cs="Arial"/>
          <w:sz w:val="24"/>
        </w:rPr>
      </w:pPr>
      <w:r w:rsidRPr="00862DD8">
        <w:rPr>
          <w:rFonts w:ascii="Arial" w:hAnsi="Arial" w:cs="Arial"/>
          <w:sz w:val="24"/>
        </w:rPr>
        <w:t>A mature attitude, excellent</w:t>
      </w:r>
      <w:r w:rsidRPr="00862DD8">
        <w:rPr>
          <w:rFonts w:ascii="Arial" w:hAnsi="Arial" w:cs="Arial"/>
          <w:spacing w:val="-4"/>
          <w:sz w:val="24"/>
        </w:rPr>
        <w:t xml:space="preserve"> </w:t>
      </w:r>
      <w:r w:rsidRPr="00862DD8">
        <w:rPr>
          <w:rFonts w:ascii="Arial" w:hAnsi="Arial" w:cs="Arial"/>
          <w:sz w:val="24"/>
        </w:rPr>
        <w:t>interpersonal skills and able to work without</w:t>
      </w:r>
      <w:r w:rsidRPr="00862DD8">
        <w:rPr>
          <w:rFonts w:ascii="Arial" w:hAnsi="Arial" w:cs="Arial"/>
          <w:spacing w:val="-4"/>
          <w:sz w:val="24"/>
        </w:rPr>
        <w:t xml:space="preserve"> </w:t>
      </w:r>
      <w:r w:rsidRPr="00862DD8">
        <w:rPr>
          <w:rFonts w:ascii="Arial" w:hAnsi="Arial" w:cs="Arial"/>
          <w:sz w:val="24"/>
        </w:rPr>
        <w:t xml:space="preserve">close </w:t>
      </w:r>
      <w:r w:rsidRPr="00862DD8">
        <w:rPr>
          <w:rFonts w:ascii="Arial" w:hAnsi="Arial" w:cs="Arial"/>
          <w:spacing w:val="-2"/>
          <w:sz w:val="24"/>
        </w:rPr>
        <w:t>supervision</w:t>
      </w:r>
    </w:p>
    <w:p w:rsidRPr="00862DD8" w:rsidR="0063094D" w:rsidRDefault="00D91DA4" w14:paraId="3515305C" w14:textId="77777777">
      <w:pPr>
        <w:pStyle w:val="ListParagraph"/>
        <w:numPr>
          <w:ilvl w:val="0"/>
          <w:numId w:val="1"/>
        </w:numPr>
        <w:tabs>
          <w:tab w:val="left" w:pos="729"/>
        </w:tabs>
        <w:spacing w:line="289" w:lineRule="exact"/>
        <w:rPr>
          <w:rFonts w:ascii="Arial" w:hAnsi="Arial" w:cs="Arial"/>
          <w:sz w:val="24"/>
        </w:rPr>
      </w:pPr>
      <w:r w:rsidRPr="00862DD8">
        <w:rPr>
          <w:rFonts w:ascii="Arial" w:hAnsi="Arial" w:cs="Arial"/>
          <w:sz w:val="24"/>
        </w:rPr>
        <w:t>The ability</w:t>
      </w:r>
      <w:r w:rsidRPr="00862DD8">
        <w:rPr>
          <w:rFonts w:ascii="Arial" w:hAnsi="Arial" w:cs="Arial"/>
          <w:spacing w:val="-1"/>
          <w:sz w:val="24"/>
        </w:rPr>
        <w:t xml:space="preserve"> </w:t>
      </w:r>
      <w:r w:rsidRPr="00862DD8">
        <w:rPr>
          <w:rFonts w:ascii="Arial" w:hAnsi="Arial" w:cs="Arial"/>
          <w:sz w:val="24"/>
        </w:rPr>
        <w:t>to work</w:t>
      </w:r>
      <w:r w:rsidRPr="00862DD8">
        <w:rPr>
          <w:rFonts w:ascii="Arial" w:hAnsi="Arial" w:cs="Arial"/>
          <w:spacing w:val="-1"/>
          <w:sz w:val="24"/>
        </w:rPr>
        <w:t xml:space="preserve"> </w:t>
      </w:r>
      <w:r w:rsidRPr="00862DD8">
        <w:rPr>
          <w:rFonts w:ascii="Arial" w:hAnsi="Arial" w:cs="Arial"/>
          <w:sz w:val="24"/>
        </w:rPr>
        <w:t>within</w:t>
      </w:r>
      <w:r w:rsidRPr="00862DD8">
        <w:rPr>
          <w:rFonts w:ascii="Arial" w:hAnsi="Arial" w:cs="Arial"/>
          <w:spacing w:val="17"/>
          <w:sz w:val="24"/>
        </w:rPr>
        <w:t xml:space="preserve"> </w:t>
      </w:r>
      <w:r w:rsidRPr="00862DD8">
        <w:rPr>
          <w:rFonts w:ascii="Arial" w:hAnsi="Arial" w:cs="Arial"/>
          <w:sz w:val="24"/>
        </w:rPr>
        <w:t>a</w:t>
      </w:r>
      <w:r w:rsidRPr="00862DD8">
        <w:rPr>
          <w:rFonts w:ascii="Arial" w:hAnsi="Arial" w:cs="Arial"/>
          <w:spacing w:val="1"/>
          <w:sz w:val="24"/>
        </w:rPr>
        <w:t xml:space="preserve"> </w:t>
      </w:r>
      <w:r w:rsidRPr="00862DD8">
        <w:rPr>
          <w:rFonts w:ascii="Arial" w:hAnsi="Arial" w:cs="Arial"/>
          <w:spacing w:val="-4"/>
          <w:sz w:val="24"/>
        </w:rPr>
        <w:t>team</w:t>
      </w:r>
    </w:p>
    <w:p w:rsidRPr="009F5285" w:rsidR="0063094D" w:rsidRDefault="00D91DA4" w14:paraId="08ED0F25" w14:textId="77777777">
      <w:pPr>
        <w:pStyle w:val="ListParagraph"/>
        <w:numPr>
          <w:ilvl w:val="0"/>
          <w:numId w:val="1"/>
        </w:numPr>
        <w:tabs>
          <w:tab w:val="left" w:pos="729"/>
        </w:tabs>
        <w:spacing w:before="6"/>
        <w:rPr>
          <w:rFonts w:ascii="Arial" w:hAnsi="Arial" w:cs="Arial"/>
          <w:sz w:val="24"/>
        </w:rPr>
      </w:pPr>
      <w:r w:rsidRPr="00862DD8">
        <w:rPr>
          <w:rFonts w:ascii="Arial" w:hAnsi="Arial" w:cs="Arial"/>
          <w:sz w:val="24"/>
        </w:rPr>
        <w:t>The</w:t>
      </w:r>
      <w:r w:rsidRPr="00862DD8">
        <w:rPr>
          <w:rFonts w:ascii="Arial" w:hAnsi="Arial" w:cs="Arial"/>
          <w:spacing w:val="10"/>
          <w:sz w:val="24"/>
        </w:rPr>
        <w:t xml:space="preserve"> </w:t>
      </w:r>
      <w:r w:rsidRPr="00862DD8">
        <w:rPr>
          <w:rFonts w:ascii="Arial" w:hAnsi="Arial" w:cs="Arial"/>
          <w:sz w:val="24"/>
        </w:rPr>
        <w:t>ability</w:t>
      </w:r>
      <w:r w:rsidRPr="00862DD8">
        <w:rPr>
          <w:rFonts w:ascii="Arial" w:hAnsi="Arial" w:cs="Arial"/>
          <w:spacing w:val="9"/>
          <w:sz w:val="24"/>
        </w:rPr>
        <w:t xml:space="preserve"> </w:t>
      </w:r>
      <w:r w:rsidRPr="00862DD8">
        <w:rPr>
          <w:rFonts w:ascii="Arial" w:hAnsi="Arial" w:cs="Arial"/>
          <w:sz w:val="24"/>
        </w:rPr>
        <w:t>to</w:t>
      </w:r>
      <w:r w:rsidRPr="00862DD8">
        <w:rPr>
          <w:rFonts w:ascii="Arial" w:hAnsi="Arial" w:cs="Arial"/>
          <w:spacing w:val="15"/>
          <w:sz w:val="24"/>
        </w:rPr>
        <w:t xml:space="preserve"> </w:t>
      </w:r>
      <w:r w:rsidRPr="00862DD8">
        <w:rPr>
          <w:rFonts w:ascii="Arial" w:hAnsi="Arial" w:cs="Arial"/>
          <w:sz w:val="24"/>
        </w:rPr>
        <w:t>balance</w:t>
      </w:r>
      <w:r w:rsidRPr="00862DD8">
        <w:rPr>
          <w:rFonts w:ascii="Arial" w:hAnsi="Arial" w:cs="Arial"/>
          <w:spacing w:val="11"/>
          <w:sz w:val="24"/>
        </w:rPr>
        <w:t xml:space="preserve"> </w:t>
      </w:r>
      <w:r w:rsidRPr="00862DD8">
        <w:rPr>
          <w:rFonts w:ascii="Arial" w:hAnsi="Arial" w:cs="Arial"/>
          <w:sz w:val="24"/>
        </w:rPr>
        <w:t>conflicting</w:t>
      </w:r>
      <w:r w:rsidRPr="00862DD8">
        <w:rPr>
          <w:rFonts w:ascii="Arial" w:hAnsi="Arial" w:cs="Arial"/>
          <w:spacing w:val="17"/>
          <w:sz w:val="24"/>
        </w:rPr>
        <w:t xml:space="preserve"> </w:t>
      </w:r>
      <w:r w:rsidRPr="00862DD8">
        <w:rPr>
          <w:rFonts w:ascii="Arial" w:hAnsi="Arial" w:cs="Arial"/>
          <w:spacing w:val="-2"/>
          <w:sz w:val="24"/>
        </w:rPr>
        <w:t>priorities.</w:t>
      </w:r>
    </w:p>
    <w:p w:rsidRPr="00862DD8" w:rsidR="009F5285" w:rsidRDefault="009F5285" w14:paraId="4E837333" w14:textId="542B81CE">
      <w:pPr>
        <w:pStyle w:val="ListParagraph"/>
        <w:numPr>
          <w:ilvl w:val="0"/>
          <w:numId w:val="1"/>
        </w:numPr>
        <w:tabs>
          <w:tab w:val="left" w:pos="729"/>
        </w:tabs>
        <w:spacing w:before="6"/>
        <w:rPr>
          <w:rFonts w:ascii="Arial" w:hAnsi="Arial" w:cs="Arial"/>
          <w:sz w:val="24"/>
        </w:rPr>
      </w:pPr>
      <w:r>
        <w:rPr>
          <w:rFonts w:ascii="Arial" w:hAnsi="Arial" w:cs="Arial"/>
          <w:spacing w:val="-2"/>
          <w:sz w:val="24"/>
        </w:rPr>
        <w:t>The ability to work with Microsoft Office applications.</w:t>
      </w:r>
    </w:p>
    <w:p w:rsidRPr="00862DD8" w:rsidR="0063094D" w:rsidRDefault="00D91DA4" w14:paraId="096AAA21" w14:textId="77777777">
      <w:pPr>
        <w:pStyle w:val="ListParagraph"/>
        <w:numPr>
          <w:ilvl w:val="0"/>
          <w:numId w:val="1"/>
        </w:numPr>
        <w:tabs>
          <w:tab w:val="left" w:pos="729"/>
        </w:tabs>
        <w:rPr>
          <w:rFonts w:ascii="Arial" w:hAnsi="Arial" w:cs="Arial"/>
          <w:sz w:val="24"/>
        </w:rPr>
      </w:pPr>
      <w:r w:rsidRPr="00862DD8">
        <w:rPr>
          <w:rFonts w:ascii="Arial" w:hAnsi="Arial" w:cs="Arial"/>
          <w:sz w:val="24"/>
        </w:rPr>
        <w:t>A steady</w:t>
      </w:r>
      <w:r w:rsidRPr="00862DD8">
        <w:rPr>
          <w:rFonts w:ascii="Arial" w:hAnsi="Arial" w:cs="Arial"/>
          <w:spacing w:val="12"/>
          <w:sz w:val="24"/>
        </w:rPr>
        <w:t xml:space="preserve"> </w:t>
      </w:r>
      <w:r w:rsidRPr="00862DD8">
        <w:rPr>
          <w:rFonts w:ascii="Arial" w:hAnsi="Arial" w:cs="Arial"/>
          <w:sz w:val="24"/>
        </w:rPr>
        <w:t>and</w:t>
      </w:r>
      <w:r w:rsidRPr="00862DD8">
        <w:rPr>
          <w:rFonts w:ascii="Arial" w:hAnsi="Arial" w:cs="Arial"/>
          <w:spacing w:val="-3"/>
          <w:sz w:val="24"/>
        </w:rPr>
        <w:t xml:space="preserve"> </w:t>
      </w:r>
      <w:r w:rsidRPr="00862DD8">
        <w:rPr>
          <w:rFonts w:ascii="Arial" w:hAnsi="Arial" w:cs="Arial"/>
          <w:sz w:val="24"/>
        </w:rPr>
        <w:t>methodical</w:t>
      </w:r>
      <w:r w:rsidRPr="00862DD8">
        <w:rPr>
          <w:rFonts w:ascii="Arial" w:hAnsi="Arial" w:cs="Arial"/>
          <w:spacing w:val="2"/>
          <w:sz w:val="24"/>
        </w:rPr>
        <w:t xml:space="preserve"> </w:t>
      </w:r>
      <w:r w:rsidRPr="00862DD8">
        <w:rPr>
          <w:rFonts w:ascii="Arial" w:hAnsi="Arial" w:cs="Arial"/>
          <w:sz w:val="24"/>
        </w:rPr>
        <w:t>approach</w:t>
      </w:r>
      <w:r w:rsidRPr="00862DD8">
        <w:rPr>
          <w:rFonts w:ascii="Arial" w:hAnsi="Arial" w:cs="Arial"/>
          <w:spacing w:val="12"/>
          <w:sz w:val="24"/>
        </w:rPr>
        <w:t xml:space="preserve"> </w:t>
      </w:r>
      <w:r w:rsidRPr="00862DD8">
        <w:rPr>
          <w:rFonts w:ascii="Arial" w:hAnsi="Arial" w:cs="Arial"/>
          <w:sz w:val="24"/>
        </w:rPr>
        <w:t>to</w:t>
      </w:r>
      <w:r w:rsidRPr="00862DD8">
        <w:rPr>
          <w:rFonts w:ascii="Arial" w:hAnsi="Arial" w:cs="Arial"/>
          <w:spacing w:val="-3"/>
          <w:sz w:val="24"/>
        </w:rPr>
        <w:t xml:space="preserve"> </w:t>
      </w:r>
      <w:r w:rsidRPr="00862DD8">
        <w:rPr>
          <w:rFonts w:ascii="Arial" w:hAnsi="Arial" w:cs="Arial"/>
          <w:spacing w:val="-4"/>
          <w:sz w:val="24"/>
        </w:rPr>
        <w:t>work</w:t>
      </w:r>
    </w:p>
    <w:p w:rsidRPr="00862DD8" w:rsidR="0063094D" w:rsidRDefault="00D91DA4" w14:paraId="5C0D637E" w14:textId="6693C132">
      <w:pPr>
        <w:pStyle w:val="ListParagraph"/>
        <w:numPr>
          <w:ilvl w:val="0"/>
          <w:numId w:val="1"/>
        </w:numPr>
        <w:tabs>
          <w:tab w:val="left" w:pos="729"/>
        </w:tabs>
        <w:spacing w:before="6"/>
        <w:rPr>
          <w:rFonts w:ascii="Arial" w:hAnsi="Arial" w:cs="Arial"/>
          <w:sz w:val="24"/>
        </w:rPr>
      </w:pPr>
      <w:r w:rsidRPr="00862DD8">
        <w:rPr>
          <w:rFonts w:ascii="Arial" w:hAnsi="Arial" w:cs="Arial"/>
          <w:sz w:val="24"/>
        </w:rPr>
        <w:t>A</w:t>
      </w:r>
      <w:r w:rsidRPr="00862DD8">
        <w:rPr>
          <w:rFonts w:ascii="Arial" w:hAnsi="Arial" w:cs="Arial"/>
          <w:spacing w:val="1"/>
          <w:sz w:val="24"/>
        </w:rPr>
        <w:t xml:space="preserve"> </w:t>
      </w:r>
      <w:r w:rsidRPr="00862DD8">
        <w:rPr>
          <w:rFonts w:ascii="Arial" w:hAnsi="Arial" w:cs="Arial"/>
          <w:sz w:val="24"/>
        </w:rPr>
        <w:t>sense</w:t>
      </w:r>
      <w:r w:rsidRPr="00862DD8">
        <w:rPr>
          <w:rFonts w:ascii="Arial" w:hAnsi="Arial" w:cs="Arial"/>
          <w:spacing w:val="-3"/>
          <w:sz w:val="24"/>
        </w:rPr>
        <w:t xml:space="preserve"> </w:t>
      </w:r>
      <w:r w:rsidRPr="00862DD8">
        <w:rPr>
          <w:rFonts w:ascii="Arial" w:hAnsi="Arial" w:cs="Arial"/>
          <w:sz w:val="24"/>
        </w:rPr>
        <w:t>of</w:t>
      </w:r>
      <w:r w:rsidRPr="00862DD8">
        <w:rPr>
          <w:rFonts w:ascii="Arial" w:hAnsi="Arial" w:cs="Arial"/>
          <w:spacing w:val="5"/>
          <w:sz w:val="24"/>
        </w:rPr>
        <w:t xml:space="preserve"> </w:t>
      </w:r>
      <w:r w:rsidRPr="00862DD8">
        <w:rPr>
          <w:rFonts w:ascii="Arial" w:hAnsi="Arial" w:cs="Arial"/>
          <w:sz w:val="24"/>
        </w:rPr>
        <w:t>pride</w:t>
      </w:r>
      <w:r w:rsidRPr="00862DD8">
        <w:rPr>
          <w:rFonts w:ascii="Arial" w:hAnsi="Arial" w:cs="Arial"/>
          <w:spacing w:val="-3"/>
          <w:sz w:val="24"/>
        </w:rPr>
        <w:t xml:space="preserve"> </w:t>
      </w:r>
      <w:r w:rsidRPr="00862DD8">
        <w:rPr>
          <w:rFonts w:ascii="Arial" w:hAnsi="Arial" w:cs="Arial"/>
          <w:sz w:val="24"/>
        </w:rPr>
        <w:t>and</w:t>
      </w:r>
      <w:r w:rsidRPr="00862DD8">
        <w:rPr>
          <w:rFonts w:ascii="Arial" w:hAnsi="Arial" w:cs="Arial"/>
          <w:spacing w:val="3"/>
          <w:sz w:val="24"/>
        </w:rPr>
        <w:t xml:space="preserve"> </w:t>
      </w:r>
      <w:r w:rsidRPr="00862DD8">
        <w:rPr>
          <w:rFonts w:ascii="Arial" w:hAnsi="Arial" w:cs="Arial"/>
          <w:sz w:val="24"/>
        </w:rPr>
        <w:t>commitment</w:t>
      </w:r>
      <w:r w:rsidRPr="00862DD8">
        <w:rPr>
          <w:rFonts w:ascii="Arial" w:hAnsi="Arial" w:cs="Arial"/>
          <w:spacing w:val="-12"/>
          <w:sz w:val="24"/>
        </w:rPr>
        <w:t xml:space="preserve"> </w:t>
      </w:r>
      <w:r w:rsidRPr="00862DD8">
        <w:rPr>
          <w:rFonts w:ascii="Arial" w:hAnsi="Arial" w:cs="Arial"/>
          <w:sz w:val="24"/>
        </w:rPr>
        <w:t>to</w:t>
      </w:r>
      <w:r w:rsidRPr="00862DD8">
        <w:rPr>
          <w:rFonts w:ascii="Arial" w:hAnsi="Arial" w:cs="Arial"/>
          <w:spacing w:val="-2"/>
          <w:sz w:val="24"/>
        </w:rPr>
        <w:t xml:space="preserve"> </w:t>
      </w:r>
      <w:r w:rsidRPr="00862DD8">
        <w:rPr>
          <w:rFonts w:ascii="Arial" w:hAnsi="Arial" w:cs="Arial"/>
          <w:sz w:val="24"/>
        </w:rPr>
        <w:t>do</w:t>
      </w:r>
      <w:r w:rsidR="009F4E16">
        <w:rPr>
          <w:rFonts w:ascii="Arial" w:hAnsi="Arial" w:cs="Arial"/>
          <w:sz w:val="24"/>
        </w:rPr>
        <w:t>ing</w:t>
      </w:r>
      <w:r w:rsidRPr="00862DD8">
        <w:rPr>
          <w:rFonts w:ascii="Arial" w:hAnsi="Arial" w:cs="Arial"/>
          <w:spacing w:val="-3"/>
          <w:sz w:val="24"/>
        </w:rPr>
        <w:t xml:space="preserve"> </w:t>
      </w:r>
      <w:r w:rsidRPr="00862DD8">
        <w:rPr>
          <w:rFonts w:ascii="Arial" w:hAnsi="Arial" w:cs="Arial"/>
          <w:sz w:val="24"/>
        </w:rPr>
        <w:t>a</w:t>
      </w:r>
      <w:r w:rsidRPr="00862DD8">
        <w:rPr>
          <w:rFonts w:ascii="Arial" w:hAnsi="Arial" w:cs="Arial"/>
          <w:spacing w:val="-3"/>
          <w:sz w:val="24"/>
        </w:rPr>
        <w:t xml:space="preserve"> </w:t>
      </w:r>
      <w:r w:rsidRPr="00862DD8">
        <w:rPr>
          <w:rFonts w:ascii="Arial" w:hAnsi="Arial" w:cs="Arial"/>
          <w:sz w:val="24"/>
        </w:rPr>
        <w:t>good</w:t>
      </w:r>
      <w:r w:rsidRPr="00862DD8">
        <w:rPr>
          <w:rFonts w:ascii="Arial" w:hAnsi="Arial" w:cs="Arial"/>
          <w:spacing w:val="-2"/>
          <w:sz w:val="24"/>
        </w:rPr>
        <w:t xml:space="preserve"> </w:t>
      </w:r>
      <w:r w:rsidRPr="00862DD8">
        <w:rPr>
          <w:rFonts w:ascii="Arial" w:hAnsi="Arial" w:cs="Arial"/>
          <w:spacing w:val="-5"/>
          <w:sz w:val="24"/>
        </w:rPr>
        <w:t>job</w:t>
      </w:r>
    </w:p>
    <w:p w:rsidR="002A0FF3" w:rsidRDefault="002A0FF3" w14:paraId="3EEBD4F0" w14:textId="09438490">
      <w:pPr>
        <w:pStyle w:val="ListParagraph"/>
        <w:numPr>
          <w:ilvl w:val="0"/>
          <w:numId w:val="1"/>
        </w:numPr>
        <w:tabs>
          <w:tab w:val="left" w:pos="729"/>
        </w:tabs>
        <w:spacing w:line="232" w:lineRule="auto"/>
        <w:ind w:right="709"/>
        <w:rPr>
          <w:rFonts w:ascii="Arial" w:hAnsi="Arial" w:cs="Arial"/>
          <w:sz w:val="24"/>
        </w:rPr>
      </w:pPr>
      <w:r>
        <w:rPr>
          <w:rFonts w:ascii="Arial" w:hAnsi="Arial" w:cs="Arial"/>
          <w:sz w:val="24"/>
        </w:rPr>
        <w:t>The a</w:t>
      </w:r>
      <w:r w:rsidRPr="002A0FF3">
        <w:rPr>
          <w:rFonts w:ascii="Arial" w:hAnsi="Arial" w:cs="Arial"/>
          <w:sz w:val="24"/>
        </w:rPr>
        <w:t>bility to actively listen to colleagues, understand their concerns, and provide practical, solution-focused Health and Safety advice.</w:t>
      </w:r>
    </w:p>
    <w:p w:rsidRPr="00862DD8" w:rsidR="0063094D" w:rsidRDefault="00CA74EB" w14:paraId="31F2B81A" w14:textId="6C561EE3">
      <w:pPr>
        <w:pStyle w:val="ListParagraph"/>
        <w:numPr>
          <w:ilvl w:val="0"/>
          <w:numId w:val="1"/>
        </w:numPr>
        <w:tabs>
          <w:tab w:val="left" w:pos="729"/>
        </w:tabs>
        <w:spacing w:line="232" w:lineRule="auto"/>
        <w:ind w:right="709"/>
        <w:rPr>
          <w:rFonts w:ascii="Arial" w:hAnsi="Arial" w:cs="Arial"/>
          <w:sz w:val="24"/>
        </w:rPr>
      </w:pPr>
      <w:r w:rsidRPr="00CA74EB">
        <w:rPr>
          <w:rFonts w:ascii="Arial" w:hAnsi="Arial" w:cs="Arial"/>
          <w:sz w:val="24"/>
        </w:rPr>
        <w:t xml:space="preserve">Experience of liaising with external agencies, such as insurers, the Fire and Rescue Service, and the Health and Safety Executive, to ensure effective communication and compliance with relevant standards and </w:t>
      </w:r>
      <w:r w:rsidRPr="00CA74EB" w:rsidR="00397933">
        <w:rPr>
          <w:rFonts w:ascii="Arial" w:hAnsi="Arial" w:cs="Arial"/>
          <w:sz w:val="24"/>
        </w:rPr>
        <w:t>regulations.</w:t>
      </w:r>
    </w:p>
    <w:p w:rsidR="00397933" w:rsidRDefault="00397933" w14:paraId="5144B024" w14:textId="77777777">
      <w:pPr>
        <w:spacing w:before="7" w:line="235" w:lineRule="auto"/>
        <w:ind w:left="8"/>
        <w:rPr>
          <w:rFonts w:ascii="Arial"/>
          <w:b/>
          <w:sz w:val="24"/>
        </w:rPr>
      </w:pPr>
    </w:p>
    <w:p w:rsidR="00397933" w:rsidRDefault="00397933" w14:paraId="799DEDA7" w14:textId="77777777">
      <w:pPr>
        <w:spacing w:before="7" w:line="235" w:lineRule="auto"/>
        <w:ind w:left="8"/>
        <w:rPr>
          <w:rFonts w:ascii="Arial"/>
          <w:b/>
          <w:sz w:val="24"/>
        </w:rPr>
      </w:pPr>
    </w:p>
    <w:p w:rsidR="00397933" w:rsidRDefault="00397933" w14:paraId="05955748" w14:textId="77777777">
      <w:pPr>
        <w:spacing w:before="7" w:line="235" w:lineRule="auto"/>
        <w:ind w:left="8"/>
        <w:rPr>
          <w:rFonts w:ascii="Arial"/>
          <w:b/>
          <w:sz w:val="24"/>
        </w:rPr>
      </w:pPr>
    </w:p>
    <w:p w:rsidR="00397933" w:rsidP="57717677" w:rsidRDefault="00397933" w14:paraId="7BC07022" w14:textId="337C4F87">
      <w:pPr>
        <w:pStyle w:val="Normal"/>
        <w:bidi w:val="0"/>
        <w:spacing w:before="7" w:line="235" w:lineRule="auto"/>
        <w:ind w:left="8"/>
        <w:rPr>
          <w:rFonts w:ascii="Arial"/>
          <w:b w:val="1"/>
          <w:bCs w:val="1"/>
          <w:sz w:val="14"/>
          <w:szCs w:val="14"/>
        </w:rPr>
      </w:pPr>
      <w:r w:rsidRPr="57717677" w:rsidR="380C7B3D">
        <w:rPr>
          <w:rFonts w:ascii="Arial"/>
          <w:b w:val="1"/>
          <w:bCs w:val="1"/>
          <w:sz w:val="16"/>
          <w:szCs w:val="16"/>
        </w:rPr>
        <w:t xml:space="preserve">Updated </w:t>
      </w:r>
      <w:r w:rsidRPr="57717677" w:rsidR="380C7B3D">
        <w:rPr>
          <w:rFonts w:ascii="Arial"/>
          <w:b w:val="1"/>
          <w:bCs w:val="1"/>
          <w:sz w:val="16"/>
          <w:szCs w:val="16"/>
        </w:rPr>
        <w:t>March 2026</w:t>
      </w:r>
    </w:p>
    <w:p w:rsidR="0063094D" w:rsidP="473054A0" w:rsidRDefault="00D91DA4" w14:paraId="1EFA114C" w14:textId="4D4218DB">
      <w:pPr>
        <w:spacing w:before="7" w:line="235" w:lineRule="auto"/>
        <w:ind w:left="8"/>
        <w:rPr>
          <w:rFonts w:ascii="Arial"/>
          <w:b w:val="1"/>
          <w:bCs w:val="1"/>
          <w:sz w:val="24"/>
          <w:szCs w:val="24"/>
        </w:rPr>
      </w:pPr>
      <w:r w:rsidRPr="473054A0" w:rsidR="39D75F53">
        <w:rPr>
          <w:rFonts w:ascii="Arial"/>
          <w:b w:val="1"/>
          <w:bCs w:val="1"/>
          <w:sz w:val="20"/>
          <w:szCs w:val="20"/>
        </w:rPr>
        <w:t>Our</w:t>
      </w:r>
      <w:r w:rsidRPr="473054A0" w:rsidR="39D75F53">
        <w:rPr>
          <w:rFonts w:ascii="Arial"/>
          <w:b w:val="1"/>
          <w:bCs w:val="1"/>
          <w:spacing w:val="40"/>
          <w:sz w:val="20"/>
          <w:szCs w:val="20"/>
        </w:rPr>
        <w:t xml:space="preserve"> </w:t>
      </w:r>
      <w:r w:rsidRPr="473054A0" w:rsidR="39D75F53">
        <w:rPr>
          <w:rFonts w:ascii="Arial"/>
          <w:b w:val="1"/>
          <w:bCs w:val="1"/>
          <w:sz w:val="20"/>
          <w:szCs w:val="20"/>
        </w:rPr>
        <w:t>policy</w:t>
      </w:r>
      <w:r w:rsidRPr="473054A0" w:rsidR="39D75F53">
        <w:rPr>
          <w:rFonts w:ascii="Arial"/>
          <w:b w:val="1"/>
          <w:bCs w:val="1"/>
          <w:spacing w:val="65"/>
          <w:sz w:val="20"/>
          <w:szCs w:val="20"/>
        </w:rPr>
        <w:t xml:space="preserve"> </w:t>
      </w:r>
      <w:r w:rsidRPr="473054A0" w:rsidR="39D75F53">
        <w:rPr>
          <w:rFonts w:ascii="Arial"/>
          <w:b w:val="1"/>
          <w:bCs w:val="1"/>
          <w:sz w:val="20"/>
          <w:szCs w:val="20"/>
        </w:rPr>
        <w:t>is</w:t>
      </w:r>
      <w:r w:rsidRPr="473054A0" w:rsidR="39D75F53">
        <w:rPr>
          <w:rFonts w:ascii="Arial"/>
          <w:b w:val="1"/>
          <w:bCs w:val="1"/>
          <w:spacing w:val="65"/>
          <w:sz w:val="20"/>
          <w:szCs w:val="20"/>
        </w:rPr>
        <w:t xml:space="preserve"> </w:t>
      </w:r>
      <w:r w:rsidRPr="473054A0" w:rsidR="39D75F53">
        <w:rPr>
          <w:rFonts w:ascii="Arial"/>
          <w:b w:val="1"/>
          <w:bCs w:val="1"/>
          <w:sz w:val="20"/>
          <w:szCs w:val="20"/>
        </w:rPr>
        <w:t>to</w:t>
      </w:r>
      <w:r w:rsidRPr="473054A0" w:rsidR="39D75F53">
        <w:rPr>
          <w:rFonts w:ascii="Arial"/>
          <w:b w:val="1"/>
          <w:bCs w:val="1"/>
          <w:spacing w:val="67"/>
          <w:sz w:val="20"/>
          <w:szCs w:val="20"/>
        </w:rPr>
        <w:t xml:space="preserve"> </w:t>
      </w:r>
      <w:r w:rsidRPr="473054A0" w:rsidR="39D75F53">
        <w:rPr>
          <w:rFonts w:ascii="Arial"/>
          <w:b w:val="1"/>
          <w:bCs w:val="1"/>
          <w:sz w:val="20"/>
          <w:szCs w:val="20"/>
        </w:rPr>
        <w:t>make</w:t>
      </w:r>
      <w:r w:rsidRPr="473054A0" w:rsidR="39D75F53">
        <w:rPr>
          <w:rFonts w:ascii="Arial"/>
          <w:b w:val="1"/>
          <w:bCs w:val="1"/>
          <w:spacing w:val="65"/>
          <w:sz w:val="20"/>
          <w:szCs w:val="20"/>
        </w:rPr>
        <w:t xml:space="preserve"> </w:t>
      </w:r>
      <w:r w:rsidRPr="473054A0" w:rsidR="39D75F53">
        <w:rPr>
          <w:rFonts w:ascii="Arial"/>
          <w:b w:val="1"/>
          <w:bCs w:val="1"/>
          <w:sz w:val="20"/>
          <w:szCs w:val="20"/>
        </w:rPr>
        <w:t>adaptations</w:t>
      </w:r>
      <w:r w:rsidRPr="473054A0" w:rsidR="39D75F53">
        <w:rPr>
          <w:rFonts w:ascii="Arial"/>
          <w:b w:val="1"/>
          <w:bCs w:val="1"/>
          <w:spacing w:val="65"/>
          <w:sz w:val="20"/>
          <w:szCs w:val="20"/>
        </w:rPr>
        <w:t xml:space="preserve"> </w:t>
      </w:r>
      <w:r w:rsidRPr="473054A0" w:rsidR="39D75F53">
        <w:rPr>
          <w:rFonts w:ascii="Arial"/>
          <w:b w:val="1"/>
          <w:bCs w:val="1"/>
          <w:sz w:val="20"/>
          <w:szCs w:val="20"/>
        </w:rPr>
        <w:t>for</w:t>
      </w:r>
      <w:r w:rsidRPr="473054A0" w:rsidR="39D75F53">
        <w:rPr>
          <w:rFonts w:ascii="Arial"/>
          <w:b w:val="1"/>
          <w:bCs w:val="1"/>
          <w:spacing w:val="40"/>
          <w:sz w:val="20"/>
          <w:szCs w:val="20"/>
        </w:rPr>
        <w:t xml:space="preserve"> </w:t>
      </w:r>
      <w:r w:rsidRPr="473054A0" w:rsidR="39D75F53">
        <w:rPr>
          <w:rFonts w:ascii="Arial"/>
          <w:b w:val="1"/>
          <w:bCs w:val="1"/>
          <w:sz w:val="20"/>
          <w:szCs w:val="20"/>
        </w:rPr>
        <w:t>those</w:t>
      </w:r>
      <w:r w:rsidRPr="473054A0" w:rsidR="39D75F53">
        <w:rPr>
          <w:rFonts w:ascii="Arial"/>
          <w:b w:val="1"/>
          <w:bCs w:val="1"/>
          <w:spacing w:val="65"/>
          <w:sz w:val="20"/>
          <w:szCs w:val="20"/>
        </w:rPr>
        <w:t xml:space="preserve"> </w:t>
      </w:r>
      <w:r w:rsidRPr="473054A0" w:rsidR="39D75F53">
        <w:rPr>
          <w:rFonts w:ascii="Arial"/>
          <w:b w:val="1"/>
          <w:bCs w:val="1"/>
          <w:sz w:val="20"/>
          <w:szCs w:val="20"/>
        </w:rPr>
        <w:t>who</w:t>
      </w:r>
      <w:r w:rsidRPr="473054A0" w:rsidR="39D75F53">
        <w:rPr>
          <w:rFonts w:ascii="Arial"/>
          <w:b w:val="1"/>
          <w:bCs w:val="1"/>
          <w:spacing w:val="67"/>
          <w:sz w:val="20"/>
          <w:szCs w:val="20"/>
        </w:rPr>
        <w:t xml:space="preserve"> </w:t>
      </w:r>
      <w:r w:rsidRPr="473054A0" w:rsidR="39D75F53">
        <w:rPr>
          <w:rFonts w:ascii="Arial"/>
          <w:b w:val="1"/>
          <w:bCs w:val="1"/>
          <w:sz w:val="20"/>
          <w:szCs w:val="20"/>
        </w:rPr>
        <w:t>have</w:t>
      </w:r>
      <w:r w:rsidRPr="473054A0" w:rsidR="39D75F53">
        <w:rPr>
          <w:rFonts w:ascii="Arial"/>
          <w:b w:val="1"/>
          <w:bCs w:val="1"/>
          <w:spacing w:val="40"/>
          <w:sz w:val="20"/>
          <w:szCs w:val="20"/>
        </w:rPr>
        <w:t xml:space="preserve"> </w:t>
      </w:r>
      <w:r w:rsidRPr="473054A0" w:rsidR="39D75F53">
        <w:rPr>
          <w:rFonts w:ascii="Arial"/>
          <w:b w:val="1"/>
          <w:bCs w:val="1"/>
          <w:sz w:val="20"/>
          <w:szCs w:val="20"/>
        </w:rPr>
        <w:t>substantial</w:t>
      </w:r>
      <w:r w:rsidRPr="473054A0" w:rsidR="39D75F53">
        <w:rPr>
          <w:rFonts w:ascii="Arial"/>
          <w:b w:val="1"/>
          <w:bCs w:val="1"/>
          <w:spacing w:val="40"/>
          <w:sz w:val="20"/>
          <w:szCs w:val="20"/>
        </w:rPr>
        <w:t xml:space="preserve"> </w:t>
      </w:r>
      <w:r w:rsidRPr="473054A0" w:rsidR="39D75F53">
        <w:rPr>
          <w:rFonts w:ascii="Arial"/>
          <w:b w:val="1"/>
          <w:bCs w:val="1"/>
          <w:sz w:val="20"/>
          <w:szCs w:val="20"/>
        </w:rPr>
        <w:t>and</w:t>
      </w:r>
      <w:r w:rsidRPr="473054A0" w:rsidR="39D75F53">
        <w:rPr>
          <w:rFonts w:ascii="Arial"/>
          <w:b w:val="1"/>
          <w:bCs w:val="1"/>
          <w:spacing w:val="40"/>
          <w:sz w:val="20"/>
          <w:szCs w:val="20"/>
        </w:rPr>
        <w:t xml:space="preserve"> </w:t>
      </w:r>
      <w:r w:rsidRPr="473054A0" w:rsidR="39D75F53">
        <w:rPr>
          <w:rFonts w:ascii="Arial"/>
          <w:b w:val="1"/>
          <w:bCs w:val="1"/>
          <w:sz w:val="20"/>
          <w:szCs w:val="20"/>
        </w:rPr>
        <w:t>long</w:t>
      </w:r>
      <w:r w:rsidRPr="473054A0" w:rsidR="39D75F53">
        <w:rPr>
          <w:rFonts w:ascii="Arial"/>
          <w:b w:val="1"/>
          <w:bCs w:val="1"/>
          <w:spacing w:val="40"/>
          <w:sz w:val="20"/>
          <w:szCs w:val="20"/>
        </w:rPr>
        <w:t xml:space="preserve"> </w:t>
      </w:r>
      <w:r w:rsidRPr="473054A0" w:rsidR="39D75F53">
        <w:rPr>
          <w:rFonts w:ascii="Arial"/>
          <w:b w:val="1"/>
          <w:bCs w:val="1"/>
          <w:sz w:val="20"/>
          <w:szCs w:val="20"/>
        </w:rPr>
        <w:t>term</w:t>
      </w:r>
      <w:r w:rsidRPr="473054A0" w:rsidR="39D75F53">
        <w:rPr>
          <w:rFonts w:ascii="Arial"/>
          <w:b w:val="1"/>
          <w:bCs w:val="1"/>
          <w:sz w:val="20"/>
          <w:szCs w:val="20"/>
        </w:rPr>
        <w:t xml:space="preserve"> disabilities.</w:t>
      </w:r>
      <w:r w:rsidRPr="473054A0" w:rsidR="39D75F53">
        <w:rPr>
          <w:rFonts w:ascii="Arial"/>
          <w:b w:val="1"/>
          <w:bCs w:val="1"/>
          <w:spacing w:val="40"/>
          <w:sz w:val="20"/>
          <w:szCs w:val="20"/>
        </w:rPr>
        <w:t xml:space="preserve"> </w:t>
      </w:r>
      <w:r w:rsidRPr="473054A0" w:rsidR="39D75F53">
        <w:rPr>
          <w:rFonts w:ascii="Arial"/>
          <w:b w:val="1"/>
          <w:bCs w:val="1"/>
          <w:sz w:val="20"/>
          <w:szCs w:val="20"/>
        </w:rPr>
        <w:t>If you</w:t>
      </w:r>
      <w:r w:rsidRPr="473054A0" w:rsidR="39D75F53">
        <w:rPr>
          <w:rFonts w:ascii="Arial"/>
          <w:b w:val="1"/>
          <w:bCs w:val="1"/>
          <w:spacing w:val="-3"/>
          <w:sz w:val="20"/>
          <w:szCs w:val="20"/>
        </w:rPr>
        <w:t xml:space="preserve"> </w:t>
      </w:r>
      <w:r w:rsidRPr="473054A0" w:rsidR="39D75F53">
        <w:rPr>
          <w:rFonts w:ascii="Arial"/>
          <w:b w:val="1"/>
          <w:bCs w:val="1"/>
          <w:sz w:val="20"/>
          <w:szCs w:val="20"/>
        </w:rPr>
        <w:t>need</w:t>
      </w:r>
      <w:r w:rsidRPr="473054A0" w:rsidR="39D75F53">
        <w:rPr>
          <w:rFonts w:ascii="Arial"/>
          <w:b w:val="1"/>
          <w:bCs w:val="1"/>
          <w:spacing w:val="-3"/>
          <w:sz w:val="20"/>
          <w:szCs w:val="20"/>
        </w:rPr>
        <w:t xml:space="preserve"> </w:t>
      </w:r>
      <w:r w:rsidRPr="473054A0" w:rsidR="39D75F53">
        <w:rPr>
          <w:rFonts w:ascii="Arial"/>
          <w:b w:val="1"/>
          <w:bCs w:val="1"/>
          <w:sz w:val="20"/>
          <w:szCs w:val="20"/>
        </w:rPr>
        <w:t>an</w:t>
      </w:r>
      <w:r w:rsidRPr="473054A0" w:rsidR="39D75F53">
        <w:rPr>
          <w:rFonts w:ascii="Arial"/>
          <w:b w:val="1"/>
          <w:bCs w:val="1"/>
          <w:spacing w:val="-3"/>
          <w:sz w:val="20"/>
          <w:szCs w:val="20"/>
        </w:rPr>
        <w:t xml:space="preserve"> </w:t>
      </w:r>
      <w:r w:rsidRPr="473054A0" w:rsidR="39D75F53">
        <w:rPr>
          <w:rFonts w:ascii="Arial"/>
          <w:b w:val="1"/>
          <w:bCs w:val="1"/>
          <w:sz w:val="20"/>
          <w:szCs w:val="20"/>
        </w:rPr>
        <w:t>adaptation</w:t>
      </w:r>
      <w:r w:rsidRPr="473054A0" w:rsidR="39D75F53">
        <w:rPr>
          <w:rFonts w:ascii="Arial"/>
          <w:b w:val="1"/>
          <w:bCs w:val="1"/>
          <w:spacing w:val="-3"/>
          <w:sz w:val="20"/>
          <w:szCs w:val="20"/>
        </w:rPr>
        <w:t xml:space="preserve"> </w:t>
      </w:r>
      <w:r w:rsidRPr="473054A0" w:rsidR="39D75F53">
        <w:rPr>
          <w:rFonts w:ascii="Arial"/>
          <w:b w:val="1"/>
          <w:bCs w:val="1"/>
          <w:sz w:val="20"/>
          <w:szCs w:val="20"/>
        </w:rPr>
        <w:t>to</w:t>
      </w:r>
      <w:r w:rsidRPr="473054A0" w:rsidR="39D75F53">
        <w:rPr>
          <w:rFonts w:ascii="Arial"/>
          <w:b w:val="1"/>
          <w:bCs w:val="1"/>
          <w:spacing w:val="-3"/>
          <w:sz w:val="20"/>
          <w:szCs w:val="20"/>
        </w:rPr>
        <w:t xml:space="preserve"> </w:t>
      </w:r>
      <w:r w:rsidRPr="473054A0" w:rsidR="39D75F53">
        <w:rPr>
          <w:rFonts w:ascii="Arial"/>
          <w:b w:val="1"/>
          <w:bCs w:val="1"/>
          <w:sz w:val="20"/>
          <w:szCs w:val="20"/>
        </w:rPr>
        <w:t>carry</w:t>
      </w:r>
      <w:r w:rsidRPr="473054A0" w:rsidR="39D75F53">
        <w:rPr>
          <w:rFonts w:ascii="Arial"/>
          <w:b w:val="1"/>
          <w:bCs w:val="1"/>
          <w:spacing w:val="-5"/>
          <w:sz w:val="20"/>
          <w:szCs w:val="20"/>
        </w:rPr>
        <w:t xml:space="preserve"> </w:t>
      </w:r>
      <w:r w:rsidRPr="473054A0" w:rsidR="39D75F53">
        <w:rPr>
          <w:rFonts w:ascii="Arial"/>
          <w:b w:val="1"/>
          <w:bCs w:val="1"/>
          <w:sz w:val="20"/>
          <w:szCs w:val="20"/>
        </w:rPr>
        <w:t>out</w:t>
      </w:r>
      <w:r w:rsidRPr="473054A0" w:rsidR="39D75F53">
        <w:rPr>
          <w:rFonts w:ascii="Arial"/>
          <w:b w:val="1"/>
          <w:bCs w:val="1"/>
          <w:spacing w:val="-11"/>
          <w:sz w:val="20"/>
          <w:szCs w:val="20"/>
        </w:rPr>
        <w:t xml:space="preserve"> </w:t>
      </w:r>
      <w:r w:rsidRPr="473054A0" w:rsidR="39D75F53">
        <w:rPr>
          <w:rFonts w:ascii="Arial"/>
          <w:b w:val="1"/>
          <w:bCs w:val="1"/>
          <w:sz w:val="20"/>
          <w:szCs w:val="20"/>
        </w:rPr>
        <w:t>any</w:t>
      </w:r>
      <w:r w:rsidRPr="473054A0" w:rsidR="39D75F53">
        <w:rPr>
          <w:rFonts w:ascii="Arial"/>
          <w:b w:val="1"/>
          <w:bCs w:val="1"/>
          <w:spacing w:val="-5"/>
          <w:sz w:val="20"/>
          <w:szCs w:val="20"/>
        </w:rPr>
        <w:t xml:space="preserve"> </w:t>
      </w:r>
      <w:r w:rsidRPr="473054A0" w:rsidR="39D75F53">
        <w:rPr>
          <w:rFonts w:ascii="Arial"/>
          <w:b w:val="1"/>
          <w:bCs w:val="1"/>
          <w:sz w:val="20"/>
          <w:szCs w:val="20"/>
        </w:rPr>
        <w:t>of</w:t>
      </w:r>
      <w:r w:rsidRPr="473054A0" w:rsidR="39D75F53">
        <w:rPr>
          <w:rFonts w:ascii="Arial"/>
          <w:b w:val="1"/>
          <w:bCs w:val="1"/>
          <w:spacing w:val="-11"/>
          <w:sz w:val="20"/>
          <w:szCs w:val="20"/>
        </w:rPr>
        <w:t xml:space="preserve"> </w:t>
      </w:r>
      <w:r w:rsidRPr="473054A0" w:rsidR="39D75F53">
        <w:rPr>
          <w:rFonts w:ascii="Arial"/>
          <w:b w:val="1"/>
          <w:bCs w:val="1"/>
          <w:sz w:val="20"/>
          <w:szCs w:val="20"/>
        </w:rPr>
        <w:t>the</w:t>
      </w:r>
      <w:r w:rsidRPr="473054A0" w:rsidR="39D75F53">
        <w:rPr>
          <w:rFonts w:ascii="Arial"/>
          <w:b w:val="1"/>
          <w:bCs w:val="1"/>
          <w:spacing w:val="-5"/>
          <w:sz w:val="20"/>
          <w:szCs w:val="20"/>
        </w:rPr>
        <w:t xml:space="preserve"> </w:t>
      </w:r>
      <w:r w:rsidRPr="473054A0" w:rsidR="39D75F53">
        <w:rPr>
          <w:rFonts w:ascii="Arial"/>
          <w:b w:val="1"/>
          <w:bCs w:val="1"/>
          <w:sz w:val="20"/>
          <w:szCs w:val="20"/>
        </w:rPr>
        <w:t>above</w:t>
      </w:r>
      <w:r w:rsidRPr="473054A0" w:rsidR="39D75F53">
        <w:rPr>
          <w:rFonts w:ascii="Arial"/>
          <w:b w:val="1"/>
          <w:bCs w:val="1"/>
          <w:spacing w:val="-5"/>
          <w:sz w:val="20"/>
          <w:szCs w:val="20"/>
        </w:rPr>
        <w:t xml:space="preserve"> </w:t>
      </w:r>
      <w:r w:rsidRPr="473054A0" w:rsidR="39D75F53">
        <w:rPr>
          <w:rFonts w:ascii="Arial"/>
          <w:b w:val="1"/>
          <w:bCs w:val="1"/>
          <w:sz w:val="20"/>
          <w:szCs w:val="20"/>
        </w:rPr>
        <w:t>please</w:t>
      </w:r>
      <w:r w:rsidRPr="473054A0" w:rsidR="39D75F53">
        <w:rPr>
          <w:rFonts w:ascii="Arial"/>
          <w:b w:val="1"/>
          <w:bCs w:val="1"/>
          <w:spacing w:val="-5"/>
          <w:sz w:val="20"/>
          <w:szCs w:val="20"/>
        </w:rPr>
        <w:t xml:space="preserve"> </w:t>
      </w:r>
      <w:r w:rsidRPr="473054A0" w:rsidR="39D75F53">
        <w:rPr>
          <w:rFonts w:ascii="Arial"/>
          <w:b w:val="1"/>
          <w:bCs w:val="1"/>
          <w:sz w:val="20"/>
          <w:szCs w:val="20"/>
        </w:rPr>
        <w:t>let</w:t>
      </w:r>
      <w:r w:rsidRPr="473054A0" w:rsidR="39D75F53">
        <w:rPr>
          <w:rFonts w:ascii="Arial"/>
          <w:b w:val="1"/>
          <w:bCs w:val="1"/>
          <w:spacing w:val="-11"/>
          <w:sz w:val="20"/>
          <w:szCs w:val="20"/>
        </w:rPr>
        <w:t xml:space="preserve"> </w:t>
      </w:r>
      <w:r w:rsidRPr="473054A0" w:rsidR="39D75F53">
        <w:rPr>
          <w:rFonts w:ascii="Arial"/>
          <w:b w:val="1"/>
          <w:bCs w:val="1"/>
          <w:sz w:val="20"/>
          <w:szCs w:val="20"/>
        </w:rPr>
        <w:t>us</w:t>
      </w:r>
      <w:r w:rsidRPr="473054A0" w:rsidR="39D75F53">
        <w:rPr>
          <w:rFonts w:ascii="Arial"/>
          <w:b w:val="1"/>
          <w:bCs w:val="1"/>
          <w:spacing w:val="-5"/>
          <w:sz w:val="20"/>
          <w:szCs w:val="20"/>
        </w:rPr>
        <w:t xml:space="preserve"> </w:t>
      </w:r>
      <w:r w:rsidRPr="473054A0" w:rsidR="39D75F53">
        <w:rPr>
          <w:rFonts w:ascii="Arial"/>
          <w:b w:val="1"/>
          <w:bCs w:val="1"/>
          <w:sz w:val="20"/>
          <w:szCs w:val="20"/>
        </w:rPr>
        <w:t>know.</w:t>
      </w:r>
    </w:p>
    <w:sectPr w:rsidR="0063094D">
      <w:pgSz w:w="11910" w:h="16850" w:orient="portrait"/>
      <w:pgMar w:top="640" w:right="708"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0B8C"/>
    <w:multiLevelType w:val="hybridMultilevel"/>
    <w:tmpl w:val="4E34754C"/>
    <w:lvl w:ilvl="0" w:tplc="6EC864E0">
      <w:numFmt w:val="bullet"/>
      <w:lvlText w:val=""/>
      <w:lvlJc w:val="left"/>
      <w:pPr>
        <w:ind w:left="729" w:hanging="361"/>
      </w:pPr>
      <w:rPr>
        <w:rFonts w:hint="default" w:ascii="Symbol" w:hAnsi="Symbol" w:eastAsia="Symbol" w:cs="Symbol"/>
        <w:b w:val="0"/>
        <w:bCs w:val="0"/>
        <w:i w:val="0"/>
        <w:iCs w:val="0"/>
        <w:spacing w:val="0"/>
        <w:w w:val="100"/>
        <w:sz w:val="24"/>
        <w:szCs w:val="24"/>
        <w:lang w:val="en-US" w:eastAsia="en-US" w:bidi="ar-SA"/>
      </w:rPr>
    </w:lvl>
    <w:lvl w:ilvl="1" w:tplc="4A44611A">
      <w:numFmt w:val="bullet"/>
      <w:lvlText w:val="•"/>
      <w:lvlJc w:val="left"/>
      <w:pPr>
        <w:ind w:left="1654" w:hanging="361"/>
      </w:pPr>
      <w:rPr>
        <w:rFonts w:hint="default"/>
        <w:lang w:val="en-US" w:eastAsia="en-US" w:bidi="ar-SA"/>
      </w:rPr>
    </w:lvl>
    <w:lvl w:ilvl="2" w:tplc="8EA6102A">
      <w:numFmt w:val="bullet"/>
      <w:lvlText w:val="•"/>
      <w:lvlJc w:val="left"/>
      <w:pPr>
        <w:ind w:left="2589" w:hanging="361"/>
      </w:pPr>
      <w:rPr>
        <w:rFonts w:hint="default"/>
        <w:lang w:val="en-US" w:eastAsia="en-US" w:bidi="ar-SA"/>
      </w:rPr>
    </w:lvl>
    <w:lvl w:ilvl="3" w:tplc="62B63BAE">
      <w:numFmt w:val="bullet"/>
      <w:lvlText w:val="•"/>
      <w:lvlJc w:val="left"/>
      <w:pPr>
        <w:ind w:left="3524" w:hanging="361"/>
      </w:pPr>
      <w:rPr>
        <w:rFonts w:hint="default"/>
        <w:lang w:val="en-US" w:eastAsia="en-US" w:bidi="ar-SA"/>
      </w:rPr>
    </w:lvl>
    <w:lvl w:ilvl="4" w:tplc="DB90A02A">
      <w:numFmt w:val="bullet"/>
      <w:lvlText w:val="•"/>
      <w:lvlJc w:val="left"/>
      <w:pPr>
        <w:ind w:left="4459" w:hanging="361"/>
      </w:pPr>
      <w:rPr>
        <w:rFonts w:hint="default"/>
        <w:lang w:val="en-US" w:eastAsia="en-US" w:bidi="ar-SA"/>
      </w:rPr>
    </w:lvl>
    <w:lvl w:ilvl="5" w:tplc="FDD22AA6">
      <w:numFmt w:val="bullet"/>
      <w:lvlText w:val="•"/>
      <w:lvlJc w:val="left"/>
      <w:pPr>
        <w:ind w:left="5394" w:hanging="361"/>
      </w:pPr>
      <w:rPr>
        <w:rFonts w:hint="default"/>
        <w:lang w:val="en-US" w:eastAsia="en-US" w:bidi="ar-SA"/>
      </w:rPr>
    </w:lvl>
    <w:lvl w:ilvl="6" w:tplc="89EE0C42">
      <w:numFmt w:val="bullet"/>
      <w:lvlText w:val="•"/>
      <w:lvlJc w:val="left"/>
      <w:pPr>
        <w:ind w:left="6329" w:hanging="361"/>
      </w:pPr>
      <w:rPr>
        <w:rFonts w:hint="default"/>
        <w:lang w:val="en-US" w:eastAsia="en-US" w:bidi="ar-SA"/>
      </w:rPr>
    </w:lvl>
    <w:lvl w:ilvl="7" w:tplc="86D4DB2C">
      <w:numFmt w:val="bullet"/>
      <w:lvlText w:val="•"/>
      <w:lvlJc w:val="left"/>
      <w:pPr>
        <w:ind w:left="7264" w:hanging="361"/>
      </w:pPr>
      <w:rPr>
        <w:rFonts w:hint="default"/>
        <w:lang w:val="en-US" w:eastAsia="en-US" w:bidi="ar-SA"/>
      </w:rPr>
    </w:lvl>
    <w:lvl w:ilvl="8" w:tplc="DFB6F9C0">
      <w:numFmt w:val="bullet"/>
      <w:lvlText w:val="•"/>
      <w:lvlJc w:val="left"/>
      <w:pPr>
        <w:ind w:left="8199" w:hanging="361"/>
      </w:pPr>
      <w:rPr>
        <w:rFonts w:hint="default"/>
        <w:lang w:val="en-US" w:eastAsia="en-US" w:bidi="ar-SA"/>
      </w:rPr>
    </w:lvl>
  </w:abstractNum>
  <w:abstractNum w:abstractNumId="1" w15:restartNumberingAfterBreak="0">
    <w:nsid w:val="29D206F8"/>
    <w:multiLevelType w:val="hybridMultilevel"/>
    <w:tmpl w:val="D6483BC4"/>
    <w:lvl w:ilvl="0" w:tplc="08090001">
      <w:start w:val="1"/>
      <w:numFmt w:val="bullet"/>
      <w:lvlText w:val=""/>
      <w:lvlJc w:val="left"/>
      <w:pPr>
        <w:ind w:left="728" w:hanging="360"/>
      </w:pPr>
      <w:rPr>
        <w:rFonts w:hint="default" w:ascii="Symbol" w:hAnsi="Symbol"/>
      </w:rPr>
    </w:lvl>
    <w:lvl w:ilvl="1" w:tplc="08090003" w:tentative="1">
      <w:start w:val="1"/>
      <w:numFmt w:val="bullet"/>
      <w:lvlText w:val="o"/>
      <w:lvlJc w:val="left"/>
      <w:pPr>
        <w:ind w:left="1448" w:hanging="360"/>
      </w:pPr>
      <w:rPr>
        <w:rFonts w:hint="default" w:ascii="Courier New" w:hAnsi="Courier New" w:cs="Courier New"/>
      </w:rPr>
    </w:lvl>
    <w:lvl w:ilvl="2" w:tplc="08090005" w:tentative="1">
      <w:start w:val="1"/>
      <w:numFmt w:val="bullet"/>
      <w:lvlText w:val=""/>
      <w:lvlJc w:val="left"/>
      <w:pPr>
        <w:ind w:left="2168" w:hanging="360"/>
      </w:pPr>
      <w:rPr>
        <w:rFonts w:hint="default" w:ascii="Wingdings" w:hAnsi="Wingdings"/>
      </w:rPr>
    </w:lvl>
    <w:lvl w:ilvl="3" w:tplc="08090001" w:tentative="1">
      <w:start w:val="1"/>
      <w:numFmt w:val="bullet"/>
      <w:lvlText w:val=""/>
      <w:lvlJc w:val="left"/>
      <w:pPr>
        <w:ind w:left="2888" w:hanging="360"/>
      </w:pPr>
      <w:rPr>
        <w:rFonts w:hint="default" w:ascii="Symbol" w:hAnsi="Symbol"/>
      </w:rPr>
    </w:lvl>
    <w:lvl w:ilvl="4" w:tplc="08090003" w:tentative="1">
      <w:start w:val="1"/>
      <w:numFmt w:val="bullet"/>
      <w:lvlText w:val="o"/>
      <w:lvlJc w:val="left"/>
      <w:pPr>
        <w:ind w:left="3608" w:hanging="360"/>
      </w:pPr>
      <w:rPr>
        <w:rFonts w:hint="default" w:ascii="Courier New" w:hAnsi="Courier New" w:cs="Courier New"/>
      </w:rPr>
    </w:lvl>
    <w:lvl w:ilvl="5" w:tplc="08090005" w:tentative="1">
      <w:start w:val="1"/>
      <w:numFmt w:val="bullet"/>
      <w:lvlText w:val=""/>
      <w:lvlJc w:val="left"/>
      <w:pPr>
        <w:ind w:left="4328" w:hanging="360"/>
      </w:pPr>
      <w:rPr>
        <w:rFonts w:hint="default" w:ascii="Wingdings" w:hAnsi="Wingdings"/>
      </w:rPr>
    </w:lvl>
    <w:lvl w:ilvl="6" w:tplc="08090001" w:tentative="1">
      <w:start w:val="1"/>
      <w:numFmt w:val="bullet"/>
      <w:lvlText w:val=""/>
      <w:lvlJc w:val="left"/>
      <w:pPr>
        <w:ind w:left="5048" w:hanging="360"/>
      </w:pPr>
      <w:rPr>
        <w:rFonts w:hint="default" w:ascii="Symbol" w:hAnsi="Symbol"/>
      </w:rPr>
    </w:lvl>
    <w:lvl w:ilvl="7" w:tplc="08090003" w:tentative="1">
      <w:start w:val="1"/>
      <w:numFmt w:val="bullet"/>
      <w:lvlText w:val="o"/>
      <w:lvlJc w:val="left"/>
      <w:pPr>
        <w:ind w:left="5768" w:hanging="360"/>
      </w:pPr>
      <w:rPr>
        <w:rFonts w:hint="default" w:ascii="Courier New" w:hAnsi="Courier New" w:cs="Courier New"/>
      </w:rPr>
    </w:lvl>
    <w:lvl w:ilvl="8" w:tplc="08090005" w:tentative="1">
      <w:start w:val="1"/>
      <w:numFmt w:val="bullet"/>
      <w:lvlText w:val=""/>
      <w:lvlJc w:val="left"/>
      <w:pPr>
        <w:ind w:left="6488" w:hanging="360"/>
      </w:pPr>
      <w:rPr>
        <w:rFonts w:hint="default" w:ascii="Wingdings" w:hAnsi="Wingdings"/>
      </w:rPr>
    </w:lvl>
  </w:abstractNum>
  <w:num w:numId="1" w16cid:durableId="2103987976">
    <w:abstractNumId w:val="0"/>
  </w:num>
  <w:num w:numId="2" w16cid:durableId="407969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4D"/>
    <w:rsid w:val="00034202"/>
    <w:rsid w:val="0009304B"/>
    <w:rsid w:val="00093552"/>
    <w:rsid w:val="000A4C4F"/>
    <w:rsid w:val="001151C1"/>
    <w:rsid w:val="001228B4"/>
    <w:rsid w:val="00183380"/>
    <w:rsid w:val="00185096"/>
    <w:rsid w:val="00186BBB"/>
    <w:rsid w:val="001920C9"/>
    <w:rsid w:val="001B1D78"/>
    <w:rsid w:val="00210C3E"/>
    <w:rsid w:val="0023591F"/>
    <w:rsid w:val="00282F7C"/>
    <w:rsid w:val="0029026C"/>
    <w:rsid w:val="002959BF"/>
    <w:rsid w:val="002A0FF3"/>
    <w:rsid w:val="002B4C58"/>
    <w:rsid w:val="002F5694"/>
    <w:rsid w:val="003241CE"/>
    <w:rsid w:val="00324C95"/>
    <w:rsid w:val="00356962"/>
    <w:rsid w:val="00397933"/>
    <w:rsid w:val="003B547B"/>
    <w:rsid w:val="004424BD"/>
    <w:rsid w:val="00445576"/>
    <w:rsid w:val="0045360F"/>
    <w:rsid w:val="00471A16"/>
    <w:rsid w:val="00484D61"/>
    <w:rsid w:val="00493A9E"/>
    <w:rsid w:val="004B6342"/>
    <w:rsid w:val="004E0340"/>
    <w:rsid w:val="004E5BCE"/>
    <w:rsid w:val="00516E00"/>
    <w:rsid w:val="005272E4"/>
    <w:rsid w:val="00543537"/>
    <w:rsid w:val="00610284"/>
    <w:rsid w:val="006166F0"/>
    <w:rsid w:val="006250F9"/>
    <w:rsid w:val="0063094D"/>
    <w:rsid w:val="006B66A8"/>
    <w:rsid w:val="006C38B8"/>
    <w:rsid w:val="006D5000"/>
    <w:rsid w:val="007A1FBE"/>
    <w:rsid w:val="007D7FB6"/>
    <w:rsid w:val="007F5672"/>
    <w:rsid w:val="00810145"/>
    <w:rsid w:val="00835D6D"/>
    <w:rsid w:val="00862DD8"/>
    <w:rsid w:val="0087766A"/>
    <w:rsid w:val="008C2CE8"/>
    <w:rsid w:val="009344FC"/>
    <w:rsid w:val="0093569B"/>
    <w:rsid w:val="009843AD"/>
    <w:rsid w:val="00990BE5"/>
    <w:rsid w:val="009F4E16"/>
    <w:rsid w:val="009F5285"/>
    <w:rsid w:val="00AA03D0"/>
    <w:rsid w:val="00AA1881"/>
    <w:rsid w:val="00AB3D3B"/>
    <w:rsid w:val="00B76EA9"/>
    <w:rsid w:val="00BC009B"/>
    <w:rsid w:val="00C0712F"/>
    <w:rsid w:val="00C26893"/>
    <w:rsid w:val="00C26922"/>
    <w:rsid w:val="00C456AA"/>
    <w:rsid w:val="00C71AA7"/>
    <w:rsid w:val="00C77A94"/>
    <w:rsid w:val="00C84D00"/>
    <w:rsid w:val="00C97E7D"/>
    <w:rsid w:val="00CA74EB"/>
    <w:rsid w:val="00CE6B7F"/>
    <w:rsid w:val="00D23095"/>
    <w:rsid w:val="00D36032"/>
    <w:rsid w:val="00D758CF"/>
    <w:rsid w:val="00D83B8F"/>
    <w:rsid w:val="00D91DA4"/>
    <w:rsid w:val="00E1081C"/>
    <w:rsid w:val="00E26B0B"/>
    <w:rsid w:val="00F128A1"/>
    <w:rsid w:val="00F13C17"/>
    <w:rsid w:val="00F147B4"/>
    <w:rsid w:val="00F17C42"/>
    <w:rsid w:val="00F575D5"/>
    <w:rsid w:val="00F84ED0"/>
    <w:rsid w:val="00FF4FDE"/>
    <w:rsid w:val="1F839ED1"/>
    <w:rsid w:val="1FB58CEF"/>
    <w:rsid w:val="2644709F"/>
    <w:rsid w:val="380C7B3D"/>
    <w:rsid w:val="39D75F53"/>
    <w:rsid w:val="462728B6"/>
    <w:rsid w:val="473054A0"/>
    <w:rsid w:val="48E7C8D3"/>
    <w:rsid w:val="57717677"/>
    <w:rsid w:val="5D2A7E8F"/>
    <w:rsid w:val="75008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963E"/>
  <w15:docId w15:val="{2E5FDE28-ABA1-4891-8557-3BA31ED5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MT" w:hAnsi="Arial MT" w:eastAsia="Arial MT" w:cs="Arial M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729"/>
    </w:pPr>
    <w:rPr>
      <w:sz w:val="24"/>
      <w:szCs w:val="24"/>
    </w:rPr>
  </w:style>
  <w:style w:type="paragraph" w:styleId="ListParagraph">
    <w:name w:val="List Paragraph"/>
    <w:basedOn w:val="Normal"/>
    <w:uiPriority w:val="1"/>
    <w:qFormat/>
    <w:pPr>
      <w:spacing w:line="290" w:lineRule="exact"/>
      <w:ind w:left="729" w:hanging="361"/>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ED09AEDAB0654D92692CA31C889CC7" ma:contentTypeVersion="36" ma:contentTypeDescription="Create a new document." ma:contentTypeScope="" ma:versionID="f8d9d6ca50d6d5b9de0d33c618c463d2">
  <xsd:schema xmlns:xsd="http://www.w3.org/2001/XMLSchema" xmlns:xs="http://www.w3.org/2001/XMLSchema" xmlns:p="http://schemas.microsoft.com/office/2006/metadata/properties" xmlns:ns2="3846cf63-a84d-4a4f-9f8b-1c7a8fdee0ee" xmlns:ns3="8a439ab6-2c88-4733-b814-77acd7f86352" targetNamespace="http://schemas.microsoft.com/office/2006/metadata/properties" ma:root="true" ma:fieldsID="c9e3ea58b6e0840b6674578166f31e4d" ns2:_="" ns3:_="">
    <xsd:import namespace="3846cf63-a84d-4a4f-9f8b-1c7a8fdee0ee"/>
    <xsd:import namespace="8a439ab6-2c88-4733-b814-77acd7f86352"/>
    <xsd:element name="properties">
      <xsd:complexType>
        <xsd:sequence>
          <xsd:element name="documentManagement">
            <xsd:complexType>
              <xsd:all>
                <xsd:element ref="ns2:DocumentTyp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6cf63-a84d-4a4f-9f8b-1c7a8fdee0ee" elementFormDefault="qualified">
    <xsd:import namespace="http://schemas.microsoft.com/office/2006/documentManagement/types"/>
    <xsd:import namespace="http://schemas.microsoft.com/office/infopath/2007/PartnerControls"/>
    <xsd:element name="DocumentType" ma:index="8" nillable="true" ma:displayName="DocumentType" ma:default="n/a" ma:format="Dropdown" ma:internalName="DocumentType" ma:readOnly="false">
      <xsd:simpleType>
        <xsd:restriction base="dms:Choice">
          <xsd:enumeration value="Action plan"/>
          <xsd:enumeration value="Evidence"/>
          <xsd:enumeration value="Guide"/>
          <xsd:enumeration value="Letter"/>
          <xsd:enumeration value="Meeting notes"/>
          <xsd:enumeration value="Notes"/>
          <xsd:enumeration value="Procedure"/>
          <xsd:enumeration value="Report"/>
          <xsd:enumeration value="Training"/>
          <xsd:enumeration value="n/a"/>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6f8124-8253-429e-a270-301f53316ce8}" ma:internalName="TaxCatchAll" ma:showField="CatchAllData" ma:web="3846cf63-a84d-4a4f-9f8b-1c7a8fdee0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439ab6-2c88-4733-b814-77acd7f863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974756-1629-4ae9-9aa4-422206018148"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439ab6-2c88-4733-b814-77acd7f86352">
      <Terms xmlns="http://schemas.microsoft.com/office/infopath/2007/PartnerControls"/>
    </lcf76f155ced4ddcb4097134ff3c332f>
    <TaxCatchAll xmlns="3846cf63-a84d-4a4f-9f8b-1c7a8fdee0ee" xsi:nil="true"/>
    <DocumentType xmlns="3846cf63-a84d-4a4f-9f8b-1c7a8fdee0ee">n/a</DocumentType>
  </documentManagement>
</p:properties>
</file>

<file path=customXml/itemProps1.xml><?xml version="1.0" encoding="utf-8"?>
<ds:datastoreItem xmlns:ds="http://schemas.openxmlformats.org/officeDocument/2006/customXml" ds:itemID="{3FAACA20-14C1-4248-ABFE-9AF1ECABFCC0}"/>
</file>

<file path=customXml/itemProps2.xml><?xml version="1.0" encoding="utf-8"?>
<ds:datastoreItem xmlns:ds="http://schemas.openxmlformats.org/officeDocument/2006/customXml" ds:itemID="{5F722515-74D3-452A-AEE8-73055E9B5EB9}"/>
</file>

<file path=customXml/itemProps3.xml><?xml version="1.0" encoding="utf-8"?>
<ds:datastoreItem xmlns:ds="http://schemas.openxmlformats.org/officeDocument/2006/customXml" ds:itemID="{FFA9760F-D7B3-4DA6-9CBE-F0A08862AE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Andy Leigh</dc:creator>
  <lastModifiedBy>Tim Holling</lastModifiedBy>
  <revision>6</revision>
  <dcterms:created xsi:type="dcterms:W3CDTF">2026-01-21T13:46:00.0000000Z</dcterms:created>
  <dcterms:modified xsi:type="dcterms:W3CDTF">2026-03-31T13:01:49.9238593Z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2025-10-09T00:00:00Z</vt:filetime>
  </property>
  <property fmtid="{D5CDD505-2E9C-101B-9397-08002B2CF9AE}" pid="6" name="ContentTypeId">
    <vt:lpwstr>0x01010053ED09AEDAB0654D92692CA31C889CC7</vt:lpwstr>
  </property>
  <property fmtid="{D5CDD505-2E9C-101B-9397-08002B2CF9AE}" pid="8" name="docLang">
    <vt:lpwstr>en</vt:lpwstr>
  </property>
  <property fmtid="{D5CDD505-2E9C-101B-9397-08002B2CF9AE}" pid="9" name="MediaServiceImageTags">
    <vt:lpwstr/>
  </property>
</Properties>
</file>